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5EA1" w14:textId="77777777" w:rsidR="004B0F68" w:rsidRPr="00B846F4" w:rsidRDefault="004B0F68">
      <w:pPr>
        <w:rPr>
          <w:rFonts w:asciiTheme="majorHAnsi" w:hAnsiTheme="majorHAnsi"/>
        </w:rPr>
      </w:pPr>
    </w:p>
    <w:p w14:paraId="33F53A8E" w14:textId="77777777" w:rsidR="008D1427" w:rsidRPr="00B846F4" w:rsidRDefault="008D1427">
      <w:pPr>
        <w:rPr>
          <w:rFonts w:asciiTheme="majorHAnsi" w:hAnsiTheme="majorHAnsi"/>
        </w:rPr>
      </w:pPr>
    </w:p>
    <w:p w14:paraId="78B62385" w14:textId="5CDC58CB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i/>
          <w:iCs/>
          <w:color w:val="000000"/>
          <w:kern w:val="24"/>
          <w:sz w:val="28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 xml:space="preserve">Selected </w:t>
      </w:r>
      <w:r w:rsidR="006231D1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 xml:space="preserve">mmigration and </w:t>
      </w:r>
      <w:r w:rsidR="006231D1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>N</w:t>
      </w: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 xml:space="preserve">aturalization </w:t>
      </w:r>
      <w:r w:rsidR="006231D1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>R</w:t>
      </w: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8"/>
          <w:szCs w:val="24"/>
        </w:rPr>
        <w:t xml:space="preserve">esources </w:t>
      </w:r>
    </w:p>
    <w:p w14:paraId="7E7D8D3D" w14:textId="0DFFE006" w:rsidR="00B846F4" w:rsidRPr="00B01996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Kadri Kallikorm-Rhodes</w:t>
      </w:r>
      <w:r w:rsidR="006231D1"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&amp; Olivia Millunzi</w:t>
      </w:r>
    </w:p>
    <w:p w14:paraId="31A05AF7" w14:textId="77777777" w:rsidR="00B846F4" w:rsidRPr="00B846F4" w:rsidRDefault="00B846F4" w:rsidP="00B846F4">
      <w:pPr>
        <w:rPr>
          <w:rFonts w:asciiTheme="majorHAnsi" w:eastAsiaTheme="minorEastAsia" w:hAnsiTheme="majorHAnsi" w:cs="Times New Roman"/>
          <w:i/>
        </w:rPr>
      </w:pPr>
      <w:r w:rsidRPr="00B846F4">
        <w:rPr>
          <w:rFonts w:asciiTheme="majorHAnsi" w:eastAsiaTheme="minorEastAsia" w:hAnsiTheme="majorHAnsi" w:cs="Times New Roman"/>
          <w:i/>
        </w:rPr>
        <w:t>DAR Library</w:t>
      </w:r>
    </w:p>
    <w:p w14:paraId="6FCE8EAB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62442743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Some general starting places:</w:t>
      </w:r>
    </w:p>
    <w:p w14:paraId="6BA319F7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United States Immigration Online Genealogy Records </w:t>
      </w:r>
      <w:hyperlink r:id="rId7" w:history="1">
        <w:r w:rsidRPr="00B846F4">
          <w:rPr>
            <w:rFonts w:asciiTheme="majorHAnsi" w:eastAsiaTheme="minorEastAsia" w:hAnsiTheme="majorHAnsi" w:cstheme="minorHAnsi"/>
            <w:color w:val="0000FF" w:themeColor="hyperlink"/>
            <w:szCs w:val="24"/>
            <w:u w:val="single"/>
          </w:rPr>
          <w:t>https://www.familysearch.org/wiki/en/United_States_Immigration_Online_Genealogy_Records</w:t>
        </w:r>
      </w:hyperlink>
      <w:r w:rsidRPr="00B846F4">
        <w:rPr>
          <w:rFonts w:asciiTheme="majorHAnsi" w:eastAsiaTheme="minorEastAsia" w:hAnsiTheme="majorHAnsi" w:cstheme="minorHAnsi"/>
          <w:szCs w:val="24"/>
        </w:rPr>
        <w:t xml:space="preserve"> </w:t>
      </w:r>
    </w:p>
    <w:p w14:paraId="6B2816C2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</w:p>
    <w:p w14:paraId="7BFDFE65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Passenger lists:</w:t>
      </w:r>
    </w:p>
    <w:p w14:paraId="5A155483" w14:textId="77777777" w:rsidR="00B846F4" w:rsidRPr="00B846F4" w:rsidRDefault="004A7767" w:rsidP="00B846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</w:pPr>
      <w:hyperlink r:id="rId8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https://www.cyndislist.com/ships/general-links/</w:t>
        </w:r>
      </w:hyperlink>
    </w:p>
    <w:p w14:paraId="7F580E1C" w14:textId="77777777" w:rsidR="00B846F4" w:rsidRPr="00B846F4" w:rsidRDefault="00B846F4" w:rsidP="00B846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US Ports of Arrival and their Available Passenger Lists 1820-1957</w:t>
      </w:r>
    </w:p>
    <w:p w14:paraId="70225748" w14:textId="1F9850BC" w:rsidR="00B846F4" w:rsidRPr="00B846F4" w:rsidRDefault="004A7767" w:rsidP="004C0E2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hyperlink r:id="rId9" w:history="1">
        <w:r w:rsidR="004C0E2F" w:rsidRPr="009C5228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https://www.genesearch.com/ports.html</w:t>
        </w:r>
      </w:hyperlink>
    </w:p>
    <w:p w14:paraId="707B62F5" w14:textId="77777777" w:rsidR="00B846F4" w:rsidRPr="00B846F4" w:rsidRDefault="00B846F4" w:rsidP="00B846F4">
      <w:pPr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Steve Morse 1 step websites: </w:t>
      </w:r>
      <w:hyperlink r:id="rId10" w:history="1">
        <w:r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https://stevemorse.org/</w:t>
        </w:r>
      </w:hyperlink>
    </w:p>
    <w:p w14:paraId="4890504F" w14:textId="5AEBF3E7" w:rsidR="00B846F4" w:rsidRPr="00B846F4" w:rsidRDefault="00B846F4" w:rsidP="00B846F4">
      <w:pPr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Immigrant Ships Transcribers Guild: </w:t>
      </w:r>
      <w:hyperlink r:id="rId11" w:history="1">
        <w:r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https://www.immigrantships.net/</w:t>
        </w:r>
      </w:hyperlink>
    </w:p>
    <w:p w14:paraId="6365B18D" w14:textId="3120C2FC" w:rsidR="00B846F4" w:rsidRPr="00B846F4" w:rsidRDefault="00B846F4" w:rsidP="00B846F4">
      <w:pPr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War of 1812 Papers, 1789-1815</w:t>
      </w:r>
      <w:r w:rsidR="00E36820">
        <w:rPr>
          <w:rFonts w:asciiTheme="majorHAnsi" w:eastAsiaTheme="minorEastAsia" w:hAnsiTheme="majorHAnsi" w:cs="Calibri"/>
          <w:sz w:val="24"/>
          <w:szCs w:val="24"/>
        </w:rPr>
        <w:t xml:space="preserve">: </w:t>
      </w:r>
      <w:r w:rsidR="00E36820">
        <w:rPr>
          <w:rFonts w:asciiTheme="majorHAnsi" w:eastAsiaTheme="minorEastAsia" w:hAnsiTheme="majorHAnsi" w:cs="Calibri"/>
          <w:sz w:val="24"/>
          <w:szCs w:val="24"/>
        </w:rPr>
        <w:tab/>
      </w:r>
      <w:hyperlink r:id="rId12" w:history="1">
        <w:r w:rsidR="00E36820" w:rsidRPr="009C5228">
          <w:rPr>
            <w:rStyle w:val="Hyperlink"/>
            <w:rFonts w:asciiTheme="majorHAnsi" w:eastAsiaTheme="minorEastAsia" w:hAnsiTheme="majorHAnsi" w:cs="Calibri"/>
            <w:sz w:val="24"/>
            <w:szCs w:val="24"/>
          </w:rPr>
          <w:t>https://www.familysearch.org/search/catalog/43798</w:t>
        </w:r>
      </w:hyperlink>
      <w:r w:rsidR="00E36820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4F5959AB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31D1E118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Naturalization:</w:t>
      </w:r>
    </w:p>
    <w:p w14:paraId="5BB525BE" w14:textId="5DA10722" w:rsidR="00B846F4" w:rsidRPr="00B846F4" w:rsidRDefault="00B846F4" w:rsidP="00B846F4">
      <w:pPr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United States Naturalization and Citizenship</w:t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  <w:r w:rsidR="00BC5B33">
        <w:rPr>
          <w:rFonts w:asciiTheme="majorHAnsi" w:eastAsiaTheme="minorEastAsia" w:hAnsiTheme="majorHAnsi" w:cstheme="minorHAnsi"/>
          <w:sz w:val="24"/>
          <w:szCs w:val="24"/>
        </w:rPr>
        <w:tab/>
      </w:r>
    </w:p>
    <w:p w14:paraId="4F75C390" w14:textId="2AD989FD" w:rsidR="00B846F4" w:rsidRPr="00B846F4" w:rsidRDefault="00BC5B33" w:rsidP="00BC5B33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  <w:hyperlink r:id="rId13" w:history="1">
        <w:r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https://www.familysearch.org/wiki/en/United_States_Naturalization_and_Citizenship</w:t>
        </w:r>
      </w:hyperlink>
    </w:p>
    <w:p w14:paraId="73DC4779" w14:textId="77777777" w:rsidR="00B846F4" w:rsidRPr="00B846F4" w:rsidRDefault="00B846F4" w:rsidP="00B846F4">
      <w:pPr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United States Naturalization and Citizenship Online Genealogy Records</w:t>
      </w:r>
    </w:p>
    <w:p w14:paraId="64AED6D4" w14:textId="54A64F37" w:rsidR="00B846F4" w:rsidRPr="00B846F4" w:rsidRDefault="00BC5B33" w:rsidP="00BC5B33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  <w:hyperlink r:id="rId14" w:history="1">
        <w:r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https://www.familysearch.org/wiki/en/United_States_Naturalization_and_Citizenship_Online_Genealogy_Records</w:t>
        </w:r>
      </w:hyperlink>
    </w:p>
    <w:p w14:paraId="2274762F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68E6A384" w14:textId="2970E160" w:rsidR="00B846F4" w:rsidRPr="005F66D5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  <w:u w:val="single"/>
          <w:lang w:val="fr-FR"/>
        </w:rPr>
      </w:pPr>
      <w:r w:rsidRPr="005F66D5">
        <w:rPr>
          <w:rFonts w:asciiTheme="majorHAnsi" w:eastAsiaTheme="minorEastAsia" w:hAnsiTheme="majorHAnsi" w:cstheme="minorHAnsi"/>
          <w:b/>
          <w:sz w:val="24"/>
          <w:szCs w:val="24"/>
          <w:u w:val="single"/>
          <w:lang w:val="fr-FR"/>
        </w:rPr>
        <w:t>Immigration:</w:t>
      </w:r>
    </w:p>
    <w:p w14:paraId="6A82F3A5" w14:textId="77777777" w:rsidR="005F66D5" w:rsidRPr="004C0E2F" w:rsidRDefault="005F66D5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  <w:lang w:val="fr-FR"/>
        </w:rPr>
      </w:pPr>
    </w:p>
    <w:p w14:paraId="731BF2DD" w14:textId="046AA2D1" w:rsidR="00B846F4" w:rsidRPr="004C0E2F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</w:pPr>
      <w:r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 xml:space="preserve">Bibliographies of </w:t>
      </w:r>
      <w:r w:rsidR="00BC5B33"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>Passenger</w:t>
      </w:r>
      <w:r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 xml:space="preserve"> </w:t>
      </w:r>
      <w:r w:rsidR="00BC5B33"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>List</w:t>
      </w:r>
      <w:r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 xml:space="preserve"> </w:t>
      </w:r>
      <w:r w:rsidR="00BC5B33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>I</w:t>
      </w:r>
      <w:r w:rsidRPr="004C0E2F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fr-FR"/>
        </w:rPr>
        <w:t>ndices:</w:t>
      </w:r>
    </w:p>
    <w:p w14:paraId="2ABAAFB6" w14:textId="151368F1" w:rsidR="005F66D5" w:rsidRPr="005F66D5" w:rsidRDefault="00B846F4" w:rsidP="005F66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proofErr w:type="spellStart"/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Lancour</w:t>
      </w:r>
      <w:proofErr w:type="spellEnd"/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, A. Harold, revised and enlarged by Richard J. Wolfe. (1963</w:t>
      </w:r>
      <w:r w:rsidRPr="00BC5B33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 xml:space="preserve">) A bibliography of ship passenger lists 1538-1825: being a guide to published lists of early immigrants to North America. 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New York, New York Public Library. (GEN EMIG PASS-SHIP LAN</w:t>
      </w:r>
      <w:r w:rsidRPr="00B846F4">
        <w:rPr>
          <w:vertAlign w:val="superscript"/>
        </w:rPr>
        <w:footnoteReference w:id="1"/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)</w:t>
      </w:r>
    </w:p>
    <w:p w14:paraId="63EC955C" w14:textId="56F3B02F" w:rsidR="00B846F4" w:rsidRDefault="00B846F4" w:rsidP="005F66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</w:pPr>
      <w:proofErr w:type="spellStart"/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Filby</w:t>
      </w:r>
      <w:proofErr w:type="spellEnd"/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, P. William. </w:t>
      </w:r>
      <w:r w:rsidRPr="005F66D5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 xml:space="preserve">(1988). 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Passenger and immigration lists bibliography, 1538-1900: being a guide to published lists of arrivals in the United States and Canada.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>Detroit, MI: Gale. (GEN EMIG PASSENGER PAS</w:t>
      </w:r>
      <w:r w:rsidR="005F66D5"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 xml:space="preserve">) </w:t>
      </w:r>
      <w:hyperlink r:id="rId15" w:history="1">
        <w:r w:rsidR="005F66D5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  <w:lang w:val="fr-FR"/>
          </w:rPr>
          <w:t>https://archive.org/details/bibliographyofsh00lanc</w:t>
        </w:r>
      </w:hyperlink>
      <w:r w:rsid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 xml:space="preserve"> </w:t>
      </w:r>
    </w:p>
    <w:p w14:paraId="63E8A248" w14:textId="77777777" w:rsidR="005F66D5" w:rsidRPr="005F66D5" w:rsidRDefault="005F66D5" w:rsidP="005F66D5">
      <w:pPr>
        <w:pStyle w:val="ListParagraph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</w:pPr>
    </w:p>
    <w:p w14:paraId="5DBAD776" w14:textId="77777777" w:rsidR="005F66D5" w:rsidRPr="005F66D5" w:rsidRDefault="005F66D5" w:rsidP="005F66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</w:pPr>
    </w:p>
    <w:p w14:paraId="062AD5DF" w14:textId="25DB7B34" w:rsidR="00B846F4" w:rsidRPr="005F66D5" w:rsidRDefault="00B846F4" w:rsidP="00B019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</w:pPr>
      <w:proofErr w:type="spellStart"/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Filby</w:t>
      </w:r>
      <w:proofErr w:type="spellEnd"/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, P. William with Mary K. Meyer. </w:t>
      </w:r>
      <w:r w:rsidRPr="00B01996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 xml:space="preserve">(1981-84) </w:t>
      </w:r>
      <w:r w:rsidRPr="00BC5B33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 xml:space="preserve">Passenger and immigration lists index: a guide to published arrival records of about 500,000 passengers who came to the United States and Canada in the seventeenth, eighteenth, and nineteenth centuries. 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>Detroit, MI: Gale. (GEN EMIG PASSENGER PAS)</w:t>
      </w:r>
      <w:r w:rsidR="005F66D5"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 xml:space="preserve"> </w:t>
      </w:r>
      <w:hyperlink r:id="rId16" w:history="1">
        <w:r w:rsidR="005F66D5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  <w:lang w:val="fr-FR"/>
          </w:rPr>
          <w:t>https://www.familysearch.org/search/catalog/291926</w:t>
        </w:r>
      </w:hyperlink>
      <w:r w:rsid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  <w:t xml:space="preserve"> </w:t>
      </w:r>
    </w:p>
    <w:p w14:paraId="345B919F" w14:textId="77777777" w:rsidR="00B846F4" w:rsidRPr="005F66D5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fr-FR"/>
        </w:rPr>
      </w:pPr>
    </w:p>
    <w:p w14:paraId="37EE50C9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Pre-1820, by destination:</w:t>
      </w:r>
    </w:p>
    <w:p w14:paraId="4C9E088F" w14:textId="7692B5B7" w:rsidR="00B846F4" w:rsidRPr="00B01996" w:rsidRDefault="00B846F4" w:rsidP="00B0199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Bolton, Ethel Stanwood. (1979). </w:t>
      </w:r>
      <w:r w:rsidRPr="00B01996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 xml:space="preserve">Immigrants to New England, 1700-1775. 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Baltimore, MD: Genealogical Publishing. (NEW ENGLAND EMIG BOL) </w:t>
      </w:r>
      <w:hyperlink r:id="rId17" w:history="1">
        <w:r w:rsidR="00CA0F48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https://www.familysearch.org/search/catalog/328742</w:t>
        </w:r>
      </w:hyperlink>
      <w:r w:rsidR="00CA0F48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  <w:t xml:space="preserve"> </w:t>
      </w:r>
    </w:p>
    <w:p w14:paraId="65BB321C" w14:textId="595A1104" w:rsidR="00B846F4" w:rsidRPr="00B01996" w:rsidRDefault="00B846F4" w:rsidP="00B0199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Boyer, Carl. (2008). </w:t>
      </w:r>
      <w:r w:rsidRPr="00B01996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Ship passenger lists: national and New England, 1600-1825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. Westminster, MD: Heritage Books. (GEN EMIG PASSENGER BOY) </w:t>
      </w:r>
      <w:hyperlink r:id="rId18" w:history="1">
        <w:r w:rsidR="00416AFE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https://www.familysearch.org/search/catalog/216721</w:t>
        </w:r>
      </w:hyperlink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597E460B" w14:textId="15A4965D" w:rsidR="00B846F4" w:rsidRPr="00B01996" w:rsidRDefault="00B846F4" w:rsidP="00B0199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Boyer, Carl. (2007). </w:t>
      </w:r>
      <w:r w:rsidRPr="00B01996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Ship passenger lists: New York and New Jersey, 1600-1825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. Westminster, MD: Heritage Books. (GEN EMIG PASSENGER BOY) </w:t>
      </w:r>
      <w:hyperlink r:id="rId19" w:history="1">
        <w:r w:rsidR="00416AFE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https://www.familysearch.org/search/catalog/2065766</w:t>
        </w:r>
      </w:hyperlink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5C520716" w14:textId="77777777" w:rsidR="00B846F4" w:rsidRPr="00B01996" w:rsidRDefault="00B846F4" w:rsidP="00B0199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Boyer, Carl. (2007). </w:t>
      </w:r>
      <w:r w:rsidRPr="00B01996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Ship passenger lists: Pennsylvania and Delaware, 1641-1825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. Westminster, MD: Heritage Books. (GEN EMIG PASSENGER BOY) </w:t>
      </w:r>
    </w:p>
    <w:p w14:paraId="51E6B0D5" w14:textId="77777777" w:rsidR="00B846F4" w:rsidRPr="00B01996" w:rsidRDefault="00B846F4" w:rsidP="00B0199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Boyer, Carl. (2007). </w:t>
      </w:r>
      <w:r w:rsidRPr="00B01996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Ship passenger lists: the South, 1538-1825</w:t>
      </w:r>
      <w:r w:rsidRPr="00B01996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. Westminster, MD: Heritage Books. (GEN EMIG PASSENGER BOY) </w:t>
      </w:r>
    </w:p>
    <w:p w14:paraId="1A1AAD0E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</w:p>
    <w:p w14:paraId="0C6DA51E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Pre-1820, by origin:</w:t>
      </w:r>
    </w:p>
    <w:p w14:paraId="656417C2" w14:textId="77777777" w:rsidR="00B846F4" w:rsidRPr="00B846F4" w:rsidRDefault="00B846F4" w:rsidP="00B84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Coldham, Peter Wilson. (multiple volumes) </w:t>
      </w:r>
      <w:r w:rsidRPr="00B846F4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The complete book of emigrants, [1607-1660, 1661-1699,1700-1750, 1751-1776]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Baltimore, MD: Genealogical Publishing Co. (GEN EMIG ENGLISH COL)</w:t>
      </w:r>
    </w:p>
    <w:p w14:paraId="4BF05F98" w14:textId="756BEA4A" w:rsidR="00B846F4" w:rsidRPr="00B846F4" w:rsidRDefault="00B846F4" w:rsidP="00B84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proofErr w:type="spellStart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Hotten</w:t>
      </w:r>
      <w:proofErr w:type="spellEnd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, John Camden, Ed. (1974) 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The Original List of Persons of Quality who went from Great Britain to American Plantations, 1600-1700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Baltimore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, MD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: Genealogical Publishing Co. (GEN EMIG ENGLISH HOT)</w:t>
      </w:r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  <w:hyperlink r:id="rId20" w:history="1">
        <w:r w:rsidR="00416AFE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https://archive.org/details/originallistsofp00hottuoft</w:t>
        </w:r>
      </w:hyperlink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5F901632" w14:textId="77777777" w:rsidR="00B846F4" w:rsidRPr="005F66D5" w:rsidRDefault="00B846F4" w:rsidP="005F66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Sherwood, G. Frederick Tudor. (1961). 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American colonists in English records: a guide to direct references in authentic records, passenger lists not in "</w:t>
      </w:r>
      <w:proofErr w:type="spellStart"/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Hotten</w:t>
      </w:r>
      <w:proofErr w:type="spellEnd"/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," &amp;c., &amp;c., &amp;c.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 Baltimore</w:t>
      </w:r>
      <w:r w:rsidRPr="005F66D5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, MD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: Genealogical </w:t>
      </w:r>
      <w:r w:rsidRPr="005F66D5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Publishing</w:t>
      </w:r>
      <w:r w:rsidRPr="005F66D5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(GEN EMIG ENGLISH SHE)</w:t>
      </w:r>
    </w:p>
    <w:p w14:paraId="35B05D0C" w14:textId="5337FAF4" w:rsidR="00B846F4" w:rsidRPr="00B846F4" w:rsidRDefault="00B846F4" w:rsidP="00B84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Tepper, Michael. (1979) 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New World Immigrants: A Consolidation of Ship Passenger Lists and Associated Data from Periodical Literature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2 volumes. Baltimore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, MD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: Genealogical Publishing. (GEN EMIG PASSENGER NEW)</w:t>
      </w:r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Vol 1: </w:t>
      </w:r>
      <w:hyperlink r:id="rId21" w:history="1">
        <w:r w:rsidR="00416AFE"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https://books.google.com/books/about/New_World_Immigrants.html?id=HUqRznvpxsMC</w:t>
        </w:r>
      </w:hyperlink>
      <w:r w:rsidR="00416AFE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49EE69E1" w14:textId="2A827B00" w:rsidR="00B846F4" w:rsidRPr="00B846F4" w:rsidRDefault="00B846F4" w:rsidP="00B84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Tepper, Michael 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Passengers to America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(1988). Baltimore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, MD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: Genealogical Publishing. (GEN EMIG PASSENGER PAS)</w:t>
      </w:r>
    </w:p>
    <w:p w14:paraId="5A60B261" w14:textId="4E3EB515" w:rsidR="00B846F4" w:rsidRPr="00B846F4" w:rsidRDefault="00B846F4" w:rsidP="00B84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Yoder, Don. </w:t>
      </w:r>
      <w:r w:rsidRPr="005F66D5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Pennsylvania German Immigrants, 1709-1786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(1980) Baltimore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, MD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: Genealogical Publishing. (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PENN EMIG GERMAN PEN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)</w:t>
      </w:r>
    </w:p>
    <w:p w14:paraId="4AA824AE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</w:p>
    <w:p w14:paraId="2F940133" w14:textId="2B1A05BB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Indentured </w:t>
      </w:r>
      <w:r w:rsidR="00BF2B7D">
        <w:rPr>
          <w:rFonts w:asciiTheme="majorHAnsi" w:eastAsiaTheme="minorEastAsia" w:hAnsiTheme="majorHAnsi" w:cstheme="minorHAnsi"/>
          <w:b/>
          <w:sz w:val="24"/>
          <w:szCs w:val="24"/>
        </w:rPr>
        <w:t>S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ervants:</w:t>
      </w:r>
    </w:p>
    <w:p w14:paraId="5BFEE122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Coldham, Peter Wilson. (1988). 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The complete book of emigrants in bondage, 1614-1775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: Genealogical Publishing. (GEN EMIG ENGLISH COL)</w:t>
      </w:r>
    </w:p>
    <w:p w14:paraId="0F8B6492" w14:textId="77777777" w:rsidR="00416AFE" w:rsidRDefault="00416AFE" w:rsidP="00416AFE">
      <w:pPr>
        <w:spacing w:after="0" w:line="240" w:lineRule="auto"/>
        <w:ind w:left="720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</w:p>
    <w:p w14:paraId="54802402" w14:textId="77777777" w:rsidR="00416AFE" w:rsidRDefault="00416AFE" w:rsidP="00416AFE">
      <w:pPr>
        <w:spacing w:after="0" w:line="240" w:lineRule="auto"/>
        <w:ind w:left="720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</w:p>
    <w:p w14:paraId="33FC847C" w14:textId="77777777" w:rsidR="00416AFE" w:rsidRDefault="00416AFE" w:rsidP="00416AFE">
      <w:pPr>
        <w:spacing w:after="0" w:line="240" w:lineRule="auto"/>
        <w:ind w:left="720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</w:p>
    <w:p w14:paraId="5C0FCCDC" w14:textId="3EDDC48F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Coldham, Peter Wilson. (1992). </w:t>
      </w:r>
      <w:r w:rsidRPr="005F66D5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Supplement to The </w:t>
      </w:r>
      <w:r w:rsid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C</w:t>
      </w:r>
      <w:r w:rsidRPr="005F66D5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omplete </w:t>
      </w:r>
      <w:r w:rsid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B</w:t>
      </w:r>
      <w:r w:rsidRPr="005F66D5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ook of </w:t>
      </w:r>
      <w:r w:rsid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E</w:t>
      </w:r>
      <w:r w:rsidRPr="005F66D5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migrants in </w:t>
      </w:r>
      <w:r w:rsid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B</w:t>
      </w:r>
      <w:r w:rsidRPr="005F66D5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ondage, 1614-1775. 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: Genealogical Publishing. (GEN EMIG ENGLISH COL)</w:t>
      </w:r>
    </w:p>
    <w:p w14:paraId="65330942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Coldham, Peter Wilson. (2002). 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More emigrants in bondage, 1614-1775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: Genealogical Publishing. (GEN EMIG ENGLISH COL)</w:t>
      </w:r>
    </w:p>
    <w:p w14:paraId="71F7140C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Kaminkow</w:t>
      </w:r>
      <w:proofErr w:type="spellEnd"/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, Marion J., and Jack </w:t>
      </w:r>
      <w:proofErr w:type="spellStart"/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Kaminkow</w:t>
      </w:r>
      <w:proofErr w:type="spellEnd"/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 (1967). 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Original lists of emigrants in bondage from London to the American Colonies, 1719-1744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Baltimore, MD. : Magna Carta Book (GEN EMIG ENGLISH KAM)</w:t>
      </w:r>
    </w:p>
    <w:p w14:paraId="2EC8FFDB" w14:textId="6E30BFE2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b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lastRenderedPageBreak/>
        <w:t>Coldham, Peter Wilson. (1988). 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The Bristol registers of servants sent to foreign plantations, 1654-1</w:t>
      </w:r>
      <w:r w:rsid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6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86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: Genealogical Publishing. (GEN EMIG ENGLISH COL)</w:t>
      </w:r>
      <w:r w:rsidR="00BF2B7D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 </w:t>
      </w:r>
      <w:hyperlink r:id="rId22" w:history="1">
        <w:r w:rsidR="00BF2B7D" w:rsidRPr="00EC2DBD">
          <w:rPr>
            <w:rStyle w:val="Hyperlink"/>
            <w:rFonts w:asciiTheme="majorHAnsi" w:eastAsia="Arial Unicode MS" w:hAnsiTheme="majorHAnsi" w:cstheme="minorHAnsi"/>
            <w:sz w:val="24"/>
            <w:szCs w:val="24"/>
            <w:shd w:val="clear" w:color="auto" w:fill="FFFFFF"/>
          </w:rPr>
          <w:t>http://www.virtualjamestown.org/indentures/about_indentures.html#Bristol</w:t>
        </w:r>
      </w:hyperlink>
      <w:r w:rsidR="00BF2B7D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00C32D2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Coldham, Peter Wilson. (1988). </w:t>
      </w:r>
      <w:r w:rsidRPr="00416AFE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Emigrants from England to the American colonies, 1773-1776. 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: Genealogical Publishing. (GEN EMIG ENGLISH COL)</w:t>
      </w:r>
    </w:p>
    <w:p w14:paraId="1F06A052" w14:textId="5CCA7CB0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Coldham, Peter Wilson. (1992). </w:t>
      </w:r>
      <w:r w:rsidRPr="00416AFE">
        <w:rPr>
          <w:rFonts w:asciiTheme="majorHAnsi" w:eastAsiaTheme="minorEastAsia" w:hAnsiTheme="majorHAnsi" w:cstheme="minorHAnsi"/>
          <w:i/>
          <w:iCs/>
          <w:sz w:val="24"/>
          <w:szCs w:val="24"/>
        </w:rPr>
        <w:t>Emigrants in chains: a social history of forced emigration to the Americas of felons, destitute children, political and religious non-conformists, vagabonds, beggars and other undesirables, 1607-1776.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Baltimore, MD: Genealogical Publishing. (GEN EMIG ENGLISH COL)</w:t>
      </w:r>
    </w:p>
    <w:p w14:paraId="5C413158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4C0EE8B7" w14:textId="3051041D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English </w:t>
      </w:r>
      <w:r w:rsidR="00BF2B7D">
        <w:rPr>
          <w:rFonts w:asciiTheme="majorHAnsi" w:eastAsiaTheme="minorEastAsia" w:hAnsiTheme="majorHAnsi" w:cstheme="minorHAnsi"/>
          <w:b/>
          <w:sz w:val="24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mmigrants:</w:t>
      </w:r>
    </w:p>
    <w:p w14:paraId="730295F6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Coldham, Peter Wilson. (2002).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English adventurers and emigrants, 1609-1660: abstracts of examinations in the High Court of Admiralty with reference to Colonial America. 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Baltimore, MD: Reprinted for Clearfield Co. by Genealogical Publishing. (GEN EMIG ENGLISH COL)</w:t>
      </w:r>
    </w:p>
    <w:p w14:paraId="453FE445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Coldham, Peter Wilson. (2002).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More English adventurers and emigrants, 1625-1777: Abstracts of Examinations in the High Court of Admiralty with Reference to Colonial America.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: Genealogical Publishing. (GEN EMIG ENGLISH COL)</w:t>
      </w:r>
    </w:p>
    <w:p w14:paraId="3F25061B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Hoff, Henry B. (1991).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English origins of American colonists: from the New York genealogical and biographical record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Baltimore, Md: Genealogical Publishing. (GEN EMIG ENGLISH ENG)</w:t>
      </w:r>
    </w:p>
    <w:p w14:paraId="0A6807E3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54034D48" w14:textId="4E319C29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German </w:t>
      </w:r>
      <w:r w:rsidR="00BF2B7D">
        <w:rPr>
          <w:rFonts w:asciiTheme="majorHAnsi" w:eastAsiaTheme="minorEastAsia" w:hAnsiTheme="majorHAnsi" w:cstheme="minorHAnsi"/>
          <w:b/>
          <w:sz w:val="24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mmigrants:</w:t>
      </w:r>
    </w:p>
    <w:p w14:paraId="1DB89761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Glazier, Ira A., and William P.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Filby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. (1984-).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Germans to America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67 volumes. Wilmington, Del: Scholarly Resources. (GEN EMIG GERMAN GER)</w:t>
      </w:r>
    </w:p>
    <w:p w14:paraId="4D941E02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Jones, Henry Z. (1991).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More Palatine families: some immigrants to the middle colonies 1717-1776 and their European origins, plus new discoveries on German families who arrived in Colonial New York in 1710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. Rockport, ME: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Picton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Press. (</w:t>
      </w:r>
      <w:r w:rsidRPr="00B846F4">
        <w:rPr>
          <w:rFonts w:asciiTheme="majorHAnsi" w:eastAsiaTheme="minorEastAsia" w:hAnsiTheme="majorHAnsi" w:cstheme="minorHAnsi"/>
          <w:color w:val="333333"/>
          <w:sz w:val="24"/>
          <w:szCs w:val="24"/>
          <w:shd w:val="clear" w:color="auto" w:fill="FFFFFF"/>
        </w:rPr>
        <w:t>GEN EMIG GERMAN JON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)</w:t>
      </w:r>
    </w:p>
    <w:p w14:paraId="46500E4A" w14:textId="08E29B56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Jones, Henry Z., and Lewis Bunker Rohrbach. (2002).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Even more Palatine families: 18th century immigrants to the American colonies and their German, Swiss, and Austrian origins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Rockport, ME: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Picton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Press. (GEN EMIG GERMAN JON)</w:t>
      </w:r>
    </w:p>
    <w:p w14:paraId="08410560" w14:textId="69E05934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Knittle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, Walter Allen. (1937).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Early </w:t>
      </w:r>
      <w:r w:rsidR="00AE21E6"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eighteenth-century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 Palatine emigration: a British Government redemptioner project to manufacture naval stores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: Genealogical Publishing. (GEN EMIG GERMAN KNI)</w:t>
      </w:r>
      <w:r w:rsidR="00AE21E6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hyperlink r:id="rId23" w:history="1">
        <w:r w:rsidR="00AE21E6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https://archive.org/details/earlyeighteenthc00knit</w:t>
        </w:r>
      </w:hyperlink>
      <w:r w:rsidR="00AE21E6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</w:p>
    <w:p w14:paraId="4177FB35" w14:textId="72C6177D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Minert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, Roger P., and Jennifer A. Anderson. (2005- 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German immigrants in American church records, 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Volumes 1–2</w:t>
      </w:r>
      <w:r w:rsidR="00BF2B7D">
        <w:rPr>
          <w:rFonts w:asciiTheme="majorHAnsi" w:eastAsiaTheme="minorEastAsia" w:hAnsiTheme="majorHAnsi" w:cstheme="minorHAnsi"/>
          <w:sz w:val="24"/>
          <w:szCs w:val="24"/>
        </w:rPr>
        <w:t>5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(ongoing). Rockport, ME: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Picton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Press. (GEN EMIG GERMAN GER-IMM)</w:t>
      </w:r>
    </w:p>
    <w:p w14:paraId="32ECF719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47D04190" w14:textId="0E1EA983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Italian </w:t>
      </w:r>
      <w:r w:rsidR="00BF2B7D">
        <w:rPr>
          <w:rFonts w:asciiTheme="majorHAnsi" w:eastAsiaTheme="minorEastAsia" w:hAnsiTheme="majorHAnsi" w:cstheme="minorHAnsi"/>
          <w:b/>
          <w:sz w:val="24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mmigrants:</w:t>
      </w:r>
    </w:p>
    <w:p w14:paraId="1B701618" w14:textId="0DC12E86" w:rsid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lastRenderedPageBreak/>
        <w:t xml:space="preserve">Glazier, Ira A., and William P.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Filby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. (1992 -).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Italians to America: lists of passengers arriving at US ports, 1880-1899.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18 volumes. Wilmington, Del: Scholarly Resources Inc. (GEN EMIG ITALIAN ITA)</w:t>
      </w:r>
    </w:p>
    <w:p w14:paraId="4722953C" w14:textId="77777777" w:rsidR="00BF2B7D" w:rsidRDefault="00BF2B7D" w:rsidP="00BF2B7D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107524AC" w14:textId="6EC4C4DC" w:rsidR="00BF2B7D" w:rsidRPr="00BF2B7D" w:rsidRDefault="00BF2B7D" w:rsidP="00BF2B7D">
      <w:pPr>
        <w:spacing w:after="0" w:line="240" w:lineRule="auto"/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bCs/>
          <w:sz w:val="24"/>
          <w:szCs w:val="24"/>
        </w:rPr>
        <w:t>French Immigrants:</w:t>
      </w:r>
    </w:p>
    <w:p w14:paraId="360C55F6" w14:textId="5ECB1A06" w:rsid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Hands, A. P. (1971).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French Protestant refugees relieved through the Threadneedle Street Church, London.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London: Huguenot Society of London. (NHSC U.K. ENGLAND CO:LONDON LONDON HAN)</w:t>
      </w:r>
    </w:p>
    <w:p w14:paraId="30B234DE" w14:textId="03D5FAD9" w:rsidR="00AE21E6" w:rsidRDefault="00AE21E6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AE21E6">
        <w:rPr>
          <w:rFonts w:asciiTheme="majorHAnsi" w:eastAsiaTheme="minorEastAsia" w:hAnsiTheme="majorHAnsi" w:cstheme="minorHAnsi"/>
          <w:sz w:val="24"/>
          <w:szCs w:val="24"/>
          <w:lang w:val="fr-FR"/>
        </w:rPr>
        <w:t xml:space="preserve">Houde, Jean-Louis. (1994). </w:t>
      </w:r>
      <w:r w:rsidRPr="00AE21E6">
        <w:rPr>
          <w:rFonts w:asciiTheme="majorHAnsi" w:eastAsiaTheme="minorEastAsia" w:hAnsiTheme="majorHAnsi" w:cstheme="minorHAnsi"/>
          <w:i/>
          <w:iCs/>
          <w:sz w:val="24"/>
          <w:szCs w:val="24"/>
          <w:lang w:val="fr-FR"/>
        </w:rPr>
        <w:t>French Migration to North America: 1600-1900/L’Emigration Française en L’Amérique du Nord</w:t>
      </w:r>
      <w:r>
        <w:rPr>
          <w:rFonts w:asciiTheme="majorHAnsi" w:eastAsiaTheme="minorEastAsia" w:hAnsiTheme="majorHAnsi" w:cstheme="minorHAnsi"/>
          <w:i/>
          <w:iCs/>
          <w:sz w:val="24"/>
          <w:szCs w:val="24"/>
          <w:lang w:val="fr-FR"/>
        </w:rPr>
        <w:t xml:space="preserve">. </w:t>
      </w:r>
      <w:r w:rsidRPr="00AE21E6">
        <w:rPr>
          <w:rFonts w:asciiTheme="majorHAnsi" w:eastAsiaTheme="minorEastAsia" w:hAnsiTheme="majorHAnsi" w:cstheme="minorHAnsi"/>
          <w:sz w:val="24"/>
          <w:szCs w:val="24"/>
        </w:rPr>
        <w:t xml:space="preserve">Chicago : Editions </w:t>
      </w:r>
      <w:proofErr w:type="spellStart"/>
      <w:r w:rsidRPr="00AE21E6">
        <w:rPr>
          <w:rFonts w:asciiTheme="majorHAnsi" w:eastAsiaTheme="minorEastAsia" w:hAnsiTheme="majorHAnsi" w:cstheme="minorHAnsi"/>
          <w:sz w:val="24"/>
          <w:szCs w:val="24"/>
        </w:rPr>
        <w:t>Houde</w:t>
      </w:r>
      <w:proofErr w:type="spellEnd"/>
      <w:r w:rsidRPr="00AE21E6">
        <w:rPr>
          <w:rFonts w:asciiTheme="majorHAnsi" w:eastAsiaTheme="minorEastAsia" w:hAnsiTheme="majorHAnsi" w:cstheme="minorHAnsi"/>
          <w:sz w:val="24"/>
          <w:szCs w:val="24"/>
        </w:rPr>
        <w:t xml:space="preserve"> [in French &amp; English]. (GEN EMIG FRENCH H</w:t>
      </w:r>
      <w:r>
        <w:rPr>
          <w:rFonts w:asciiTheme="majorHAnsi" w:eastAsiaTheme="minorEastAsia" w:hAnsiTheme="majorHAnsi" w:cstheme="minorHAnsi"/>
          <w:sz w:val="24"/>
          <w:szCs w:val="24"/>
        </w:rPr>
        <w:t>OU)</w:t>
      </w:r>
    </w:p>
    <w:p w14:paraId="43050D88" w14:textId="69BA0892" w:rsidR="00AE21E6" w:rsidRDefault="00AE21E6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Pilcher, Edith. (1985). </w:t>
      </w:r>
      <w:proofErr w:type="spellStart"/>
      <w:r>
        <w:rPr>
          <w:rFonts w:asciiTheme="majorHAnsi" w:eastAsiaTheme="minorEastAsia" w:hAnsiTheme="majorHAnsi" w:cstheme="minorHAnsi"/>
          <w:i/>
          <w:iCs/>
          <w:sz w:val="24"/>
          <w:szCs w:val="24"/>
        </w:rPr>
        <w:t>Castorland</w:t>
      </w:r>
      <w:proofErr w:type="spellEnd"/>
      <w:r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: French Refugees in the Western Adirondacks 1793-1814. </w:t>
      </w:r>
      <w:r>
        <w:rPr>
          <w:rFonts w:asciiTheme="majorHAnsi" w:eastAsiaTheme="minorEastAsia" w:hAnsiTheme="majorHAnsi" w:cstheme="minorHAnsi"/>
          <w:sz w:val="24"/>
          <w:szCs w:val="24"/>
        </w:rPr>
        <w:t>Harrison: Harbor-Hill. (N.Y. COUNTIES LEWIS CASTERLAN PIL)</w:t>
      </w:r>
    </w:p>
    <w:p w14:paraId="20E7B397" w14:textId="4B6D88C3" w:rsidR="00AE21E6" w:rsidRPr="00AE21E6" w:rsidRDefault="00AD0898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Rosengarten, R.G. (1989). </w:t>
      </w:r>
      <w:r>
        <w:rPr>
          <w:rFonts w:asciiTheme="majorHAnsi" w:eastAsiaTheme="minorEastAsia" w:hAnsiTheme="majorHAnsi" w:cstheme="minorHAnsi"/>
          <w:i/>
          <w:iCs/>
          <w:sz w:val="24"/>
          <w:szCs w:val="24"/>
        </w:rPr>
        <w:t xml:space="preserve">French Colonists and Exiles in the United States. </w:t>
      </w:r>
      <w:r>
        <w:rPr>
          <w:rFonts w:asciiTheme="majorHAnsi" w:eastAsiaTheme="minorEastAsia" w:hAnsiTheme="majorHAnsi" w:cstheme="minorHAnsi"/>
          <w:sz w:val="24"/>
          <w:szCs w:val="24"/>
        </w:rPr>
        <w:t xml:space="preserve">Bowie: Heritage Books. (GEN EMIG FRENCH ROS) </w:t>
      </w:r>
      <w:hyperlink r:id="rId24" w:history="1">
        <w:r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https://catalog.hathitrust.org/Record/000336325</w:t>
        </w:r>
      </w:hyperlink>
      <w:r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</w:p>
    <w:p w14:paraId="124A7D89" w14:textId="77777777" w:rsidR="00B846F4" w:rsidRPr="00AE21E6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4EBEA8F7" w14:textId="3B9C889B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Irish </w:t>
      </w:r>
      <w:r w:rsidR="00BF2B7D">
        <w:rPr>
          <w:rFonts w:asciiTheme="majorHAnsi" w:eastAsiaTheme="minorEastAsia" w:hAnsiTheme="majorHAnsi" w:cstheme="minorHAnsi"/>
          <w:b/>
          <w:sz w:val="24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mmigrants:</w:t>
      </w:r>
    </w:p>
    <w:p w14:paraId="0364EE6A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Dobson, David. (2008). </w:t>
      </w:r>
      <w:r w:rsidRPr="00BF2B7D">
        <w:rPr>
          <w:rFonts w:asciiTheme="majorHAnsi" w:eastAsiaTheme="minorEastAsia" w:hAnsiTheme="majorHAnsi" w:cstheme="minorHAnsi"/>
          <w:i/>
          <w:iCs/>
          <w:sz w:val="24"/>
          <w:szCs w:val="24"/>
        </w:rPr>
        <w:t>Irish emigrants in North America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Parts 1-8. Baltimore, MD: Clearfield. (GEN EMIG IRISH DOB)</w:t>
      </w:r>
    </w:p>
    <w:p w14:paraId="521B1473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Glazier, Ira A. (1985). </w:t>
      </w:r>
      <w:r w:rsidRPr="00AD0898">
        <w:rPr>
          <w:rFonts w:asciiTheme="majorHAnsi" w:eastAsiaTheme="minorEastAsia" w:hAnsiTheme="majorHAnsi" w:cstheme="minorHAnsi"/>
          <w:i/>
          <w:iCs/>
          <w:sz w:val="24"/>
          <w:szCs w:val="24"/>
        </w:rPr>
        <w:t>The Famine Immigrants: Vols. 1-7: Lists of Irish Immigrants Arriving at the Port of New York, 1846-1851.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Baltimore, Md: Genealogical </w:t>
      </w:r>
      <w:r w:rsidRPr="00B846F4">
        <w:rPr>
          <w:rFonts w:asciiTheme="majorHAnsi" w:eastAsia="Arial Unicode MS" w:hAnsiTheme="majorHAnsi" w:cs="Calibri"/>
          <w:color w:val="000000"/>
          <w:sz w:val="24"/>
          <w:szCs w:val="24"/>
          <w:shd w:val="clear" w:color="auto" w:fill="FFFFFF"/>
        </w:rPr>
        <w:t>Publishing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(GEN EMIG IRISH FAM)</w:t>
      </w:r>
    </w:p>
    <w:p w14:paraId="73EC659A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4F02BF61" w14:textId="09B6331D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Scots </w:t>
      </w:r>
      <w:r w:rsidR="00AD0898">
        <w:rPr>
          <w:rFonts w:asciiTheme="majorHAnsi" w:eastAsiaTheme="minorEastAsia" w:hAnsiTheme="majorHAnsi" w:cstheme="minorHAnsi"/>
          <w:b/>
          <w:sz w:val="24"/>
          <w:szCs w:val="24"/>
        </w:rPr>
        <w:t>I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mmigrants:</w:t>
      </w:r>
    </w:p>
    <w:p w14:paraId="3774BE96" w14:textId="2DD39A6E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Dobson, David. (1984-1993). </w:t>
      </w:r>
      <w:r w:rsidRPr="00AD0898">
        <w:rPr>
          <w:rFonts w:asciiTheme="majorHAnsi" w:eastAsiaTheme="minorEastAsia" w:hAnsiTheme="majorHAnsi" w:cstheme="minorHAnsi"/>
          <w:i/>
          <w:iCs/>
          <w:sz w:val="24"/>
          <w:szCs w:val="24"/>
        </w:rPr>
        <w:t>Directory of Scottish settlers in North America 1625-1825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Vol. 1-7. </w:t>
      </w:r>
      <w:r w:rsidRPr="00B846F4">
        <w:rPr>
          <w:rFonts w:asciiTheme="majorHAnsi" w:eastAsiaTheme="minorEastAsia" w:hAnsiTheme="majorHAnsi" w:cstheme="minorHAnsi"/>
          <w:sz w:val="24"/>
          <w:szCs w:val="24"/>
          <w:shd w:val="clear" w:color="auto" w:fill="FFFFFF"/>
        </w:rPr>
        <w:t xml:space="preserve">Baltimore: Genealogical </w:t>
      </w:r>
      <w:r w:rsidRPr="00B846F4">
        <w:rPr>
          <w:rFonts w:asciiTheme="majorHAnsi" w:eastAsia="Arial Unicode MS" w:hAnsiTheme="majorHAnsi" w:cs="Calibri"/>
          <w:color w:val="000000"/>
          <w:sz w:val="24"/>
          <w:szCs w:val="24"/>
          <w:shd w:val="clear" w:color="auto" w:fill="FFFFFF"/>
        </w:rPr>
        <w:t>Publishing</w:t>
      </w:r>
      <w:r w:rsidRPr="00B846F4">
        <w:rPr>
          <w:rFonts w:asciiTheme="majorHAnsi" w:eastAsiaTheme="minorEastAsia" w:hAnsiTheme="majorHAnsi" w:cstheme="minorHAnsi"/>
          <w:sz w:val="24"/>
          <w:szCs w:val="24"/>
          <w:shd w:val="clear" w:color="auto" w:fill="FFFFFF"/>
        </w:rPr>
        <w:t xml:space="preserve">. </w:t>
      </w:r>
      <w:r w:rsidRPr="00B846F4">
        <w:rPr>
          <w:rFonts w:asciiTheme="majorHAnsi" w:eastAsia="Arial Unicode MS" w:hAnsiTheme="majorHAnsi" w:cs="Calibri"/>
          <w:sz w:val="24"/>
          <w:szCs w:val="24"/>
          <w:shd w:val="clear" w:color="auto" w:fill="FFFFFF"/>
        </w:rPr>
        <w:t>(GEN EMIG SCOTTISH DOB)</w:t>
      </w:r>
    </w:p>
    <w:p w14:paraId="14C04BDF" w14:textId="441A1230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</w:pP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Dobson, David. (1995). </w:t>
      </w:r>
      <w:r w:rsidRPr="00B846F4">
        <w:rPr>
          <w:rFonts w:asciiTheme="majorHAnsi" w:eastAsia="Arial Unicode MS" w:hAnsiTheme="majorHAnsi" w:cstheme="minorHAnsi"/>
          <w:i/>
          <w:iCs/>
          <w:color w:val="000000"/>
          <w:sz w:val="24"/>
          <w:szCs w:val="24"/>
          <w:shd w:val="clear" w:color="auto" w:fill="FFFFFF"/>
        </w:rPr>
        <w:t>The original Scots colonists of early America, 1612-1783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. Baltimore, Md: Genealogical Publishing. (GEN EMIG SCOTTISH DOB)</w:t>
      </w:r>
      <w:r w:rsidR="00AD0898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="00AD0898" w:rsidRPr="00EC2DBD">
          <w:rPr>
            <w:rStyle w:val="Hyperlink"/>
            <w:rFonts w:asciiTheme="majorHAnsi" w:eastAsia="Arial Unicode MS" w:hAnsiTheme="majorHAnsi" w:cstheme="minorHAnsi"/>
            <w:sz w:val="24"/>
            <w:szCs w:val="24"/>
            <w:shd w:val="clear" w:color="auto" w:fill="FFFFFF"/>
          </w:rPr>
          <w:t>https://archive.org/details/originalscotscol00dobs</w:t>
        </w:r>
      </w:hyperlink>
      <w:r w:rsidR="00AD0898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B2170AD" w14:textId="03A57FE7" w:rsidR="00AD0898" w:rsidRPr="00AD0898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Dobson, David. (1998). </w:t>
      </w:r>
      <w:r w:rsidRPr="00AD0898">
        <w:rPr>
          <w:rFonts w:asciiTheme="majorHAnsi" w:eastAsiaTheme="minorEastAsia" w:hAnsiTheme="majorHAnsi" w:cstheme="minorHAnsi"/>
          <w:i/>
          <w:iCs/>
          <w:sz w:val="24"/>
          <w:szCs w:val="24"/>
        </w:rPr>
        <w:t>Ships from Scotland to America, 1628-1828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. Baltimore</w:t>
      </w:r>
      <w:r w:rsidRPr="00B846F4">
        <w:rPr>
          <w:rFonts w:asciiTheme="majorHAnsi" w:eastAsiaTheme="minorEastAsia" w:hAnsiTheme="majorHAnsi" w:cs="Calibri"/>
        </w:rPr>
        <w:t>, MD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: Genealogical </w:t>
      </w:r>
      <w:r w:rsidRPr="00B846F4">
        <w:rPr>
          <w:rFonts w:asciiTheme="majorHAnsi" w:eastAsia="Arial Unicode MS" w:hAnsiTheme="majorHAnsi" w:cs="Calibri"/>
          <w:color w:val="000000"/>
          <w:sz w:val="24"/>
          <w:szCs w:val="24"/>
          <w:shd w:val="clear" w:color="auto" w:fill="FFFFFF"/>
        </w:rPr>
        <w:t>Publishing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. 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(GEN EMIG SCOTTISH DOB)</w:t>
      </w:r>
      <w:r w:rsidR="00AD0898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Vol 1: </w:t>
      </w:r>
      <w:hyperlink r:id="rId26" w:history="1">
        <w:r w:rsidR="00AD0898" w:rsidRPr="00EC2DBD">
          <w:rPr>
            <w:rStyle w:val="Hyperlink"/>
            <w:rFonts w:asciiTheme="majorHAnsi" w:eastAsia="Arial Unicode MS" w:hAnsiTheme="majorHAnsi" w:cstheme="minorHAnsi"/>
            <w:sz w:val="24"/>
            <w:szCs w:val="24"/>
            <w:shd w:val="clear" w:color="auto" w:fill="FFFFFF"/>
          </w:rPr>
          <w:t>https://books.google.com/books/about/Ships_from_Scotland_to_North_America_18</w:t>
        </w:r>
      </w:hyperlink>
    </w:p>
    <w:p w14:paraId="4C9C4F2C" w14:textId="77777777" w:rsidR="00AD0898" w:rsidRPr="00AD0898" w:rsidRDefault="00AD0898" w:rsidP="00AD0898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5448AAB7" w14:textId="77777777" w:rsidR="00AD0898" w:rsidRPr="00AD0898" w:rsidRDefault="00AD0898" w:rsidP="00AD0898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1FCFD3DF" w14:textId="77777777" w:rsidR="00AD0898" w:rsidRPr="00AD0898" w:rsidRDefault="00AD0898" w:rsidP="00AD0898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302B7983" w14:textId="0DDA5E6E" w:rsidR="00B846F4" w:rsidRPr="00B846F4" w:rsidRDefault="00AD0898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AD0898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3.html?id=</w:t>
      </w:r>
      <w:proofErr w:type="spellStart"/>
      <w:r w:rsidRPr="00AD0898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NUmGxIstpvcC</w:t>
      </w:r>
      <w:proofErr w:type="spellEnd"/>
      <w:r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; Vol 2: </w:t>
      </w:r>
      <w:hyperlink r:id="rId27" w:history="1">
        <w:r w:rsidRPr="00EC2DBD">
          <w:rPr>
            <w:rStyle w:val="Hyperlink"/>
            <w:rFonts w:asciiTheme="majorHAnsi" w:eastAsia="Arial Unicode MS" w:hAnsiTheme="majorHAnsi" w:cstheme="minorHAnsi"/>
            <w:sz w:val="24"/>
            <w:szCs w:val="24"/>
            <w:shd w:val="clear" w:color="auto" w:fill="FFFFFF"/>
          </w:rPr>
          <w:t>https://books.google.com/books/about/Ships_from_Scotland_to_North_America_183.html?id=kMYtGmQsAb8C</w:t>
        </w:r>
      </w:hyperlink>
      <w:r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EE165B8" w14:textId="77777777" w:rsidR="00B846F4" w:rsidRPr="00B846F4" w:rsidRDefault="00B846F4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Dobson, David. (2008). </w:t>
      </w:r>
      <w:r w:rsidRPr="00AD0898">
        <w:rPr>
          <w:rFonts w:asciiTheme="majorHAnsi" w:eastAsiaTheme="minorEastAsia" w:hAnsiTheme="majorHAnsi" w:cstheme="minorHAnsi"/>
          <w:i/>
          <w:iCs/>
          <w:sz w:val="24"/>
          <w:szCs w:val="24"/>
        </w:rPr>
        <w:t>Ships from Scotland to North America, 1830-1860.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Baltimore, MD: Clearfield. </w:t>
      </w:r>
      <w:r w:rsidRPr="00B846F4">
        <w:rPr>
          <w:rFonts w:asciiTheme="majorHAnsi" w:eastAsia="Arial Unicode MS" w:hAnsiTheme="majorHAnsi" w:cstheme="minorHAnsi"/>
          <w:color w:val="000000"/>
          <w:sz w:val="24"/>
          <w:szCs w:val="24"/>
          <w:shd w:val="clear" w:color="auto" w:fill="FFFFFF"/>
        </w:rPr>
        <w:t>(GEN EMIG SCOTTISH DOB)</w:t>
      </w:r>
    </w:p>
    <w:p w14:paraId="7807F020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</w:p>
    <w:p w14:paraId="6393E2E0" w14:textId="69B56F69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 xml:space="preserve">Passenger </w:t>
      </w:r>
      <w:r w:rsidR="00EB7EF9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L</w:t>
      </w: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ists after 1820</w:t>
      </w:r>
      <w:r w:rsidR="00AD0898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- East Coast</w:t>
      </w: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:</w:t>
      </w:r>
    </w:p>
    <w:p w14:paraId="3B7390E7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</w:p>
    <w:p w14:paraId="5B8ACC7A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New York:</w:t>
      </w:r>
    </w:p>
    <w:p w14:paraId="76D346FF" w14:textId="32EAABC5" w:rsidR="00B846F4" w:rsidRPr="00B846F4" w:rsidRDefault="00B846F4" w:rsidP="00B846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New York Passenger Lists, 1820-1891 (</w:t>
      </w:r>
      <w:hyperlink r:id="rId28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https://www.familysearch.org/search/collection/1849782</w:t>
        </w:r>
      </w:hyperlink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) </w:t>
      </w:r>
    </w:p>
    <w:p w14:paraId="2257AD4F" w14:textId="6FCC7FAD" w:rsidR="00B846F4" w:rsidRPr="00B846F4" w:rsidRDefault="00B846F4" w:rsidP="00B846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New York Passenger Arrival Lists (Ellis Island), 1892-1924 (</w:t>
      </w:r>
      <w:hyperlink r:id="rId29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https://www.familysearch.org/search/collection/1368704</w:t>
        </w:r>
      </w:hyperlink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) </w:t>
      </w:r>
    </w:p>
    <w:p w14:paraId="18A06F2B" w14:textId="134B0B42" w:rsidR="00B846F4" w:rsidRPr="00B846F4" w:rsidRDefault="00B846F4" w:rsidP="00B846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New York, New York Passenger and Crew Lists, 1909, 1925-1957 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  <w:t>(</w:t>
      </w:r>
      <w:hyperlink r:id="rId30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https://www.familysearch.org/search/collection/1923888</w:t>
        </w:r>
      </w:hyperlink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  <w:t>)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5DD57253" w14:textId="2F429B8D" w:rsidR="00B846F4" w:rsidRPr="00B846F4" w:rsidRDefault="00B846F4" w:rsidP="00B846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New York, Passenger and Crew Lists (including Castle Garden and Ellis Island), 1820-1957 (Ancestry.com - subscription) </w:t>
      </w:r>
    </w:p>
    <w:p w14:paraId="608FD2B6" w14:textId="342CA1A9" w:rsidR="00B846F4" w:rsidRPr="00B846F4" w:rsidRDefault="00B846F4" w:rsidP="00B846F4">
      <w:pPr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Boston, New York, Philadelphia and Baltimore Steamship Arrivals, 1890-1930 (Ancestry.com - subscription)</w:t>
      </w:r>
    </w:p>
    <w:p w14:paraId="1BD2FC7A" w14:textId="35919FA2" w:rsidR="00B846F4" w:rsidRPr="00AD0898" w:rsidRDefault="00B846F4" w:rsidP="00AD0898">
      <w:pPr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Immigrant Ship Transcribers Guild: New York Passenger List Arrivals (</w:t>
      </w:r>
      <w:hyperlink r:id="rId31" w:history="1">
        <w:r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https://immigrantships.net/nycarrivals1_6.html</w:t>
        </w:r>
      </w:hyperlink>
      <w:r w:rsidRPr="00B846F4">
        <w:rPr>
          <w:rFonts w:asciiTheme="majorHAnsi" w:eastAsiaTheme="minorEastAsia" w:hAnsiTheme="majorHAnsi" w:cstheme="minorHAnsi"/>
          <w:sz w:val="24"/>
          <w:szCs w:val="24"/>
        </w:rPr>
        <w:t>)</w:t>
      </w:r>
    </w:p>
    <w:p w14:paraId="082CA2B3" w14:textId="2EA5E7AA" w:rsidR="00B846F4" w:rsidRDefault="00B846F4" w:rsidP="00AD08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AD0898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New York Passenger Lists Guide, 1820-1967 by Joe </w:t>
      </w:r>
      <w:proofErr w:type="spellStart"/>
      <w:r w:rsidRPr="00AD0898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Beine</w:t>
      </w:r>
      <w:proofErr w:type="spellEnd"/>
      <w:r w:rsidRPr="00AD0898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(</w:t>
      </w:r>
      <w:hyperlink r:id="rId32" w:history="1">
        <w:r w:rsidRPr="00AD0898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https://www.genesearch.com/newyork/</w:t>
        </w:r>
      </w:hyperlink>
      <w:r w:rsidRPr="00AD0898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)</w:t>
      </w:r>
    </w:p>
    <w:p w14:paraId="2DB5281F" w14:textId="5056F465" w:rsidR="00AD0898" w:rsidRPr="00AD0898" w:rsidRDefault="00AD0898" w:rsidP="00AD08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Ellis Island Passenger Search Database (Arrivals 1820-1957): </w:t>
      </w:r>
      <w:hyperlink r:id="rId33" w:history="1">
        <w:r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https://heritage.statueofliberty.org/</w:t>
        </w:r>
      </w:hyperlink>
      <w:r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336A605B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12FF46CC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Boston:</w:t>
      </w:r>
    </w:p>
    <w:p w14:paraId="664BBB60" w14:textId="0FB926F4" w:rsidR="00B846F4" w:rsidRPr="00B846F4" w:rsidRDefault="00B846F4" w:rsidP="00B84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Massachusetts, Boston Passenger Lists, 1820-1891 (March 31, 1874 and April, 1883 missing) (</w:t>
      </w:r>
      <w:hyperlink r:id="rId34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https://www.familysearch.org/search/collection/1860873</w:t>
        </w:r>
      </w:hyperlink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) </w:t>
      </w:r>
    </w:p>
    <w:p w14:paraId="026045B8" w14:textId="2F481CE6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Massachusetts, Boston Passenger Lists, 1891-1943 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(</w:t>
      </w:r>
      <w:hyperlink r:id="rId35" w:history="1">
        <w:r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https://www.familysearch.org/search/collection/1923995</w:t>
        </w:r>
      </w:hyperlink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>)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</w:p>
    <w:p w14:paraId="425F5047" w14:textId="3229ED2B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Boston, 1821-1850 Passenger and Immigration Lists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5D97829E" w14:textId="0D7C5C26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Massachusetts, Passenger and Crew Lists, 1820-1963</w:t>
      </w:r>
      <w:r w:rsidRPr="00B846F4">
        <w:rPr>
          <w:rFonts w:asciiTheme="majorHAnsi" w:eastAsiaTheme="minorEastAsia" w:hAnsiTheme="majorHAnsi" w:cstheme="minorHAnsi"/>
          <w:b/>
          <w:sz w:val="24"/>
          <w:szCs w:val="24"/>
        </w:rPr>
        <w:t xml:space="preserve"> </w:t>
      </w:r>
      <w:r w:rsidRPr="00B846F4">
        <w:rPr>
          <w:rFonts w:asciiTheme="majorHAnsi" w:eastAsiaTheme="minorEastAsia" w:hAnsiTheme="majorHAnsi" w:cstheme="minorHAnsi"/>
          <w:sz w:val="24"/>
          <w:szCs w:val="24"/>
        </w:rPr>
        <w:t>(Ancestry.com - subscription)</w:t>
      </w:r>
    </w:p>
    <w:p w14:paraId="187ADB8A" w14:textId="76E7C2E4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Boston, New York, Philadelphia and Baltimore Steamship Arrivals, 1890-1930 (Ancestry.com - subscription)</w:t>
      </w:r>
    </w:p>
    <w:p w14:paraId="3C450570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b/>
          <w:sz w:val="24"/>
          <w:szCs w:val="24"/>
        </w:rPr>
      </w:pPr>
    </w:p>
    <w:p w14:paraId="3EEE7E64" w14:textId="7C897A65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Baltimore:</w:t>
      </w:r>
    </w:p>
    <w:p w14:paraId="5E73A0F6" w14:textId="134C3D0C" w:rsidR="00B846F4" w:rsidRPr="00B846F4" w:rsidRDefault="00B846F4" w:rsidP="00B84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Maryland, Baltimore Passenger Lists, 1820-1948 (</w:t>
      </w:r>
      <w:hyperlink r:id="rId36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https://www.familysearch.org/search/collection/2018318</w:t>
        </w:r>
      </w:hyperlink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) </w:t>
      </w:r>
    </w:p>
    <w:p w14:paraId="14F2E705" w14:textId="51159B16" w:rsidR="00B846F4" w:rsidRPr="00B846F4" w:rsidRDefault="00B846F4" w:rsidP="00B84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Baltimore, Passenger Lists, 1820-1964 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(Ancestry.com - subscription)</w:t>
      </w:r>
    </w:p>
    <w:p w14:paraId="459562A3" w14:textId="4E0280D7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Baltimore, Passenger and Immigration Lists, 1820-1872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0EF5ED6C" w14:textId="581C3AA4" w:rsidR="00B846F4" w:rsidRPr="00B846F4" w:rsidRDefault="00B846F4" w:rsidP="00B846F4">
      <w:pPr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Boston, New York, Philadelphia and Baltimore Steamship Arrivals, 1890-1930 (Ancestry.com - subscription)</w:t>
      </w:r>
    </w:p>
    <w:p w14:paraId="0BA1F26C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5EDDD6D3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Philadelphia:</w:t>
      </w:r>
    </w:p>
    <w:p w14:paraId="7F874254" w14:textId="129E5BD6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Pennsylvania, Philadelphia Passenger Lists, 1800-1882</w:t>
      </w:r>
      <w:r w:rsidR="00EB7EF9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hyperlink r:id="rId37" w:history="1">
        <w:r w:rsidR="00EB7EF9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https://www.familysearch.org/search/collection/1908535</w:t>
        </w:r>
      </w:hyperlink>
    </w:p>
    <w:p w14:paraId="03087D04" w14:textId="55BED1A8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Pennsylvania, Philadelphia Passenger Lists, 1883-1945 </w:t>
      </w:r>
      <w:hyperlink r:id="rId38" w:history="1">
        <w:r w:rsidR="00EB7EF9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https://www.familysearch.org/search/collection/1921481</w:t>
        </w:r>
      </w:hyperlink>
    </w:p>
    <w:p w14:paraId="77B0B686" w14:textId="76D1FAFC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Pennsylvania, Philadelphia Case Files of Chinese Immigrants, 1900-1923 </w:t>
      </w:r>
      <w:hyperlink r:id="rId39" w:history="1">
        <w:r w:rsidR="00EB7EF9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https://www.familysearch.org/search/collection/1888682</w:t>
        </w:r>
      </w:hyperlink>
    </w:p>
    <w:p w14:paraId="51573C1A" w14:textId="7B1F89C6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>Pennsylvania, Passenger and Crew Lists, 1800-1962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1AA980F2" w14:textId="566E14AE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Philadelphia, Passenger and Immigration Lists, 1800-1850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</w:t>
      </w:r>
      <w:r w:rsidR="00EB7EF9">
        <w:rPr>
          <w:rFonts w:asciiTheme="majorHAnsi" w:eastAsiaTheme="minorEastAsia" w:hAnsiTheme="majorHAnsi" w:cs="Calibri"/>
          <w:sz w:val="24"/>
          <w:szCs w:val="24"/>
        </w:rPr>
        <w:t xml:space="preserve">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- subscription)</w:t>
      </w:r>
    </w:p>
    <w:p w14:paraId="73C49309" w14:textId="073E4667" w:rsidR="00B846F4" w:rsidRPr="00B846F4" w:rsidRDefault="00B846F4" w:rsidP="00B846F4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Namen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von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Einwanderern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in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Pennsylvanien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aus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Deutschland, der Schweiz, Holland, </w:t>
      </w:r>
      <w:proofErr w:type="spellStart"/>
      <w:r w:rsidRPr="00B846F4">
        <w:rPr>
          <w:rFonts w:asciiTheme="majorHAnsi" w:eastAsiaTheme="minorEastAsia" w:hAnsiTheme="majorHAnsi" w:cstheme="minorHAnsi"/>
          <w:sz w:val="24"/>
          <w:szCs w:val="24"/>
        </w:rPr>
        <w:t>Frankreich</w:t>
      </w:r>
      <w:proofErr w:type="spellEnd"/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u. a. St. von 1727 bis 1776 (Names of immigrants in Pennsylvania from Germany, Switzerland, Holland, France and other countries from 1727 to 1776)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5749B947" w14:textId="77777777" w:rsidR="00B846F4" w:rsidRPr="00B846F4" w:rsidRDefault="00B846F4" w:rsidP="00B846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lastRenderedPageBreak/>
        <w:t>Immigrant Ships Transcribers Guild, Philadelphia Arrivals:</w:t>
      </w:r>
    </w:p>
    <w:p w14:paraId="4255C01F" w14:textId="5D16CF29" w:rsidR="00B846F4" w:rsidRPr="00B846F4" w:rsidRDefault="00B01996" w:rsidP="00B01996">
      <w:pPr>
        <w:spacing w:after="0" w:line="240" w:lineRule="auto"/>
        <w:ind w:left="1440"/>
        <w:rPr>
          <w:rFonts w:asciiTheme="majorHAnsi" w:eastAsiaTheme="minorEastAsia" w:hAnsiTheme="majorHAnsi" w:cstheme="minorHAnsi"/>
          <w:sz w:val="24"/>
          <w:szCs w:val="24"/>
        </w:rPr>
      </w:pPr>
      <w:hyperlink r:id="rId40" w:history="1">
        <w:r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https://www.immigrantships.net/arrivals/philadelphia.html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; </w:t>
      </w:r>
      <w:hyperlink r:id="rId41" w:history="1">
        <w:r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https://www.immigrantships.net/v2/arrivalsv2/philadelphiav2.html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; </w:t>
      </w:r>
      <w:hyperlink r:id="rId42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https://www.immigrantships.net/v3/arrivalsv3/philadelphiav3.html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; </w:t>
      </w:r>
      <w:hyperlink r:id="rId43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https://www.immigrantships.net/v4/arrivalsv4/philadelphiav4.html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; </w:t>
      </w:r>
      <w:hyperlink r:id="rId44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https://www.immigrantships.net/v5/arrivalsv5/philadelphiav5.html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; </w:t>
      </w:r>
      <w:hyperlink r:id="rId45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https://www.immigrantships.net/v6/arrivalsv6/pennsylvaniav6.html</w:t>
        </w:r>
      </w:hyperlink>
      <w:r w:rsidR="00B846F4" w:rsidRPr="00B846F4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</w:p>
    <w:p w14:paraId="2A5FDC64" w14:textId="030E401D" w:rsidR="00B846F4" w:rsidRPr="00B01996" w:rsidRDefault="00B846F4" w:rsidP="00101999">
      <w:pPr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01996">
        <w:rPr>
          <w:rFonts w:asciiTheme="majorHAnsi" w:eastAsiaTheme="minorEastAsia" w:hAnsiTheme="majorHAnsi" w:cstheme="minorHAnsi"/>
          <w:sz w:val="24"/>
          <w:szCs w:val="24"/>
        </w:rPr>
        <w:t xml:space="preserve">Pennsylvania, Landing Reports of Aliens, 1798-1828 </w:t>
      </w:r>
      <w:hyperlink r:id="rId46" w:history="1">
        <w:r w:rsidR="00EB7EF9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https://www.familysearch.org/search/collection/1908383</w:t>
        </w:r>
      </w:hyperlink>
    </w:p>
    <w:p w14:paraId="0BB20CFC" w14:textId="77777777" w:rsidR="00B01996" w:rsidRPr="00B01996" w:rsidRDefault="00B01996" w:rsidP="00B01996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3A96AD56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 xml:space="preserve">New Orleans: </w:t>
      </w:r>
    </w:p>
    <w:p w14:paraId="4184A13F" w14:textId="77777777" w:rsidR="00B846F4" w:rsidRPr="00B846F4" w:rsidRDefault="00B846F4" w:rsidP="00B846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Passenger Lists </w:t>
      </w:r>
      <w:hyperlink r:id="rId47" w:history="1">
        <w:r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https://www.germanroots.com/neworleans.html</w:t>
        </w:r>
      </w:hyperlink>
    </w:p>
    <w:p w14:paraId="182AC209" w14:textId="203408B2" w:rsidR="00B846F4" w:rsidRPr="00B846F4" w:rsidRDefault="00B846F4" w:rsidP="00B846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New Orleans, Passenger Lists, 1813-1963 </w:t>
      </w:r>
      <w:r w:rsidRPr="00B846F4">
        <w:rPr>
          <w:rFonts w:asciiTheme="majorHAnsi" w:eastAsiaTheme="minorEastAsia" w:hAnsiTheme="majorHAnsi" w:cs="Calibri"/>
          <w:color w:val="000000"/>
          <w:kern w:val="24"/>
          <w:sz w:val="24"/>
          <w:szCs w:val="24"/>
        </w:rPr>
        <w:t>(Ancestry.com - subscription)</w:t>
      </w:r>
    </w:p>
    <w:p w14:paraId="3B628612" w14:textId="464288E0" w:rsidR="00B846F4" w:rsidRPr="00B846F4" w:rsidRDefault="00B846F4" w:rsidP="00B846F4">
      <w:pPr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Louisiana, New Orleans Passenger Lists, 1820-1945 </w:t>
      </w:r>
      <w:hyperlink r:id="rId48" w:history="1">
        <w:r w:rsidR="00EB7EF9" w:rsidRPr="00EC2DBD">
          <w:rPr>
            <w:rStyle w:val="Hyperlink"/>
            <w:rFonts w:asciiTheme="majorHAnsi" w:eastAsiaTheme="minorEastAsia" w:hAnsiTheme="majorHAnsi" w:cstheme="minorHAnsi"/>
            <w:sz w:val="24"/>
            <w:szCs w:val="24"/>
          </w:rPr>
          <w:t>https://www.familysearch.org/search/collection/1916009</w:t>
        </w:r>
      </w:hyperlink>
    </w:p>
    <w:p w14:paraId="4DBE4039" w14:textId="77777777" w:rsidR="00B846F4" w:rsidRPr="00B846F4" w:rsidRDefault="00B846F4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bCs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br/>
      </w:r>
      <w:r w:rsidRPr="00B846F4">
        <w:rPr>
          <w:rFonts w:asciiTheme="majorHAnsi" w:eastAsiaTheme="minorEastAsia" w:hAnsiTheme="majorHAnsi" w:cstheme="minorHAnsi"/>
          <w:b/>
          <w:bCs/>
          <w:color w:val="000000"/>
          <w:kern w:val="24"/>
          <w:sz w:val="24"/>
          <w:szCs w:val="24"/>
        </w:rPr>
        <w:t xml:space="preserve">Other ports: </w:t>
      </w:r>
    </w:p>
    <w:p w14:paraId="16B2A2D3" w14:textId="62B4FCC5" w:rsidR="00B846F4" w:rsidRPr="00B846F4" w:rsidRDefault="00B846F4" w:rsidP="00B846F4">
      <w:pPr>
        <w:numPr>
          <w:ilvl w:val="0"/>
          <w:numId w:val="12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U.S., Atlantic Ports Passenger Lists, 1820-1873 and 1893-1959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5E1D4381" w14:textId="34880F05" w:rsidR="00B846F4" w:rsidRPr="00B846F4" w:rsidRDefault="00B846F4" w:rsidP="00B846F4">
      <w:pPr>
        <w:numPr>
          <w:ilvl w:val="0"/>
          <w:numId w:val="12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 xml:space="preserve">Atlantic Ports, Gulf Coasts, and Great Lakes Passenger Lists, Rolls 1 – 8 </w:t>
      </w:r>
      <w:r w:rsidRPr="00B846F4">
        <w:rPr>
          <w:rFonts w:asciiTheme="majorHAnsi" w:eastAsiaTheme="minorEastAsia" w:hAnsiTheme="majorHAnsi" w:cs="Calibri"/>
          <w:sz w:val="24"/>
          <w:szCs w:val="24"/>
        </w:rPr>
        <w:t>(Ancestry.com - subscription)</w:t>
      </w:r>
    </w:p>
    <w:p w14:paraId="23B39750" w14:textId="108F764A" w:rsidR="00B846F4" w:rsidRDefault="00B846F4" w:rsidP="00EB7EF9">
      <w:pPr>
        <w:spacing w:after="0" w:line="240" w:lineRule="auto"/>
        <w:ind w:left="720"/>
        <w:rPr>
          <w:rFonts w:asciiTheme="majorHAnsi" w:eastAsiaTheme="minorEastAsia" w:hAnsiTheme="majorHAnsi" w:cstheme="minorHAnsi"/>
          <w:sz w:val="24"/>
          <w:szCs w:val="24"/>
        </w:rPr>
      </w:pPr>
    </w:p>
    <w:p w14:paraId="70235B97" w14:textId="177DA6C5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4A73913B" w14:textId="4E977114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22D9F4A5" w14:textId="1E8B1265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584D65DC" w14:textId="2C499977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1E913D54" w14:textId="44EA83DA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73D10ED8" w14:textId="36336DB4" w:rsidR="00EB7EF9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6E046855" w14:textId="77777777" w:rsidR="00EB7EF9" w:rsidRPr="00B846F4" w:rsidRDefault="00EB7EF9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23E93E08" w14:textId="3A236BD5" w:rsidR="00EB7EF9" w:rsidRDefault="00AD0898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Passenger Lists after 1820- West Coast:</w:t>
      </w:r>
    </w:p>
    <w:p w14:paraId="2678BA2C" w14:textId="42931729" w:rsidR="00EB7EF9" w:rsidRDefault="00EB7EF9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1FEC638D" w14:textId="4E565AF5" w:rsidR="00B237C2" w:rsidRDefault="00B237C2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Alaska</w:t>
      </w:r>
    </w:p>
    <w:p w14:paraId="61EC428B" w14:textId="678702FD" w:rsidR="00B237C2" w:rsidRPr="00312A4C" w:rsidRDefault="00B237C2" w:rsidP="00B237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Alaska, Alien Arrivals at Various Locations, 1906-1956 </w:t>
      </w:r>
      <w:hyperlink r:id="rId49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https://www.familysearch.org/search/collection/3460238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6C5726E4" w14:textId="2321F271" w:rsidR="00312A4C" w:rsidRPr="00312A4C" w:rsidRDefault="00312A4C" w:rsidP="00312A4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Alaska, Indexes and Manifests of Alien Arrivals at Anchorage, Juneau, Skagway, and Tok Junction, 1910-1956      </w:t>
      </w:r>
      <w:hyperlink r:id="rId50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https://www.familysearch.org/search/catalog/3160739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70ECD334" w14:textId="0F82AC8A" w:rsidR="00312A4C" w:rsidRPr="00312A4C" w:rsidRDefault="00312A4C" w:rsidP="00312A4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Ship Passenger Lists, Klondike Stampers, and the Matanuska Colony </w:t>
      </w:r>
      <w:hyperlink r:id="rId51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http://www.yukonalaska.com/pathfinder/gen/</w:t>
        </w:r>
      </w:hyperlink>
    </w:p>
    <w:p w14:paraId="74191D2D" w14:textId="77777777" w:rsidR="00B237C2" w:rsidRPr="00B237C2" w:rsidRDefault="00B237C2" w:rsidP="00B237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6CBA6E61" w14:textId="14CA5A45" w:rsidR="00EB7EF9" w:rsidRDefault="00EB7EF9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California:</w:t>
      </w:r>
    </w:p>
    <w:p w14:paraId="31F5C097" w14:textId="021A1B65" w:rsidR="00EB7EF9" w:rsidRPr="00EB7EF9" w:rsidRDefault="00EB7EF9" w:rsidP="00EB7E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es-ES"/>
        </w:rPr>
      </w:pPr>
      <w:r w:rsidRPr="00EB7EF9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California, Los </w:t>
      </w:r>
      <w:proofErr w:type="spellStart"/>
      <w:r w:rsidRPr="00EB7EF9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>Angeles</w:t>
      </w:r>
      <w:proofErr w:type="spellEnd"/>
      <w:r w:rsidRPr="00EB7EF9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 Passenger </w:t>
      </w:r>
      <w:proofErr w:type="spellStart"/>
      <w:r w:rsidRPr="00EB7EF9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>L</w:t>
      </w: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>ists</w:t>
      </w:r>
      <w:proofErr w:type="spellEnd"/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, 1907-1948 </w:t>
      </w:r>
      <w:hyperlink r:id="rId52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  <w:lang w:val="es-ES"/>
          </w:rPr>
          <w:t>https://www.familysearch.org/search/collection/1916084</w:t>
        </w:r>
      </w:hyperlink>
    </w:p>
    <w:p w14:paraId="2D964E5F" w14:textId="7D8DA327" w:rsidR="00EB7EF9" w:rsidRPr="00EB7EF9" w:rsidRDefault="00EB7EF9" w:rsidP="00EB7E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  <w:lang w:val="es-ES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California, San Francisco Passenger </w:t>
      </w:r>
      <w:proofErr w:type="spellStart"/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>Lists</w:t>
      </w:r>
      <w:proofErr w:type="spellEnd"/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, 1893-1953 </w:t>
      </w:r>
      <w:hyperlink r:id="rId53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  <w:lang w:val="es-ES"/>
          </w:rPr>
          <w:t>https://www.familysearch.org/search/collection/1916078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es-ES"/>
        </w:rPr>
        <w:t xml:space="preserve"> </w:t>
      </w:r>
    </w:p>
    <w:p w14:paraId="3DB916CA" w14:textId="2E7FDE31" w:rsidR="00EB7EF9" w:rsidRPr="00EB7EF9" w:rsidRDefault="00EB7EF9" w:rsidP="00EB7E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EB7EF9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California, Customs Passenger Lists o</w:t>
      </w: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f Vessels Arriving at San Francisco, 1903-1918 </w:t>
      </w:r>
      <w:hyperlink r:id="rId54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https://www.familysearch.org/search/collection/3477658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7A7BC8A7" w14:textId="712DB655" w:rsidR="00EB7EF9" w:rsidRPr="00EB7EF9" w:rsidRDefault="00EB7EF9" w:rsidP="00EB7E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California, San Francisco Ship Passenger Lists, 1850-1853 </w:t>
      </w:r>
      <w:hyperlink r:id="rId55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https://www.familysearch.org/search/catalog/3002271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01B8C069" w14:textId="2AD9B778" w:rsidR="00EB7EF9" w:rsidRDefault="00EB7EF9" w:rsidP="00EB7E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7D602EF0" w14:textId="7A7DD703" w:rsidR="00EB7EF9" w:rsidRDefault="00EB7EF9" w:rsidP="00EB7E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Hawai’i:</w:t>
      </w:r>
    </w:p>
    <w:p w14:paraId="48AE957C" w14:textId="6AB4FBBD" w:rsidR="00EB7EF9" w:rsidRDefault="00EB7EF9" w:rsidP="00EB7E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Chinese Passenger Manifests Index, 1843-1900</w:t>
      </w:r>
      <w:r w:rsid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  <w:hyperlink r:id="rId56" w:history="1">
        <w:r w:rsidR="00B237C2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https://digitalcollections.hawaii.gov/greenstone3/library/collection/indextoc/browse/CL1</w:t>
        </w:r>
      </w:hyperlink>
    </w:p>
    <w:p w14:paraId="35463B7A" w14:textId="044B5D70" w:rsidR="00EB7EF9" w:rsidRPr="00B237C2" w:rsidRDefault="00EB7EF9" w:rsidP="00EB7E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</w:pPr>
      <w:proofErr w:type="spellStart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>Japanese</w:t>
      </w:r>
      <w:proofErr w:type="spellEnd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Passenger </w:t>
      </w:r>
      <w:proofErr w:type="spellStart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>Manifests</w:t>
      </w:r>
      <w:proofErr w:type="spellEnd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Index</w:t>
      </w:r>
      <w:r w:rsidR="00B237C2"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, 1843-1900 </w:t>
      </w:r>
      <w:hyperlink r:id="rId57" w:history="1">
        <w:r w:rsidR="00B237C2"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  <w:lang w:val="fr-FR"/>
          </w:rPr>
          <w:t>https://digitalcollections.hawaii.gov/greenstone3/library/collection/indextoj/browse/CL1</w:t>
        </w:r>
      </w:hyperlink>
      <w:r w:rsid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</w:t>
      </w:r>
    </w:p>
    <w:p w14:paraId="66E865E8" w14:textId="3C2A6A30" w:rsidR="00B237C2" w:rsidRDefault="00B237C2" w:rsidP="00EB7E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</w:pPr>
      <w:proofErr w:type="spellStart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>Portuguese</w:t>
      </w:r>
      <w:proofErr w:type="spellEnd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Passenger </w:t>
      </w:r>
      <w:proofErr w:type="spellStart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>Manifests</w:t>
      </w:r>
      <w:proofErr w:type="spellEnd"/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Index, 1843-1900 </w:t>
      </w:r>
      <w:hyperlink r:id="rId58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  <w:lang w:val="fr-FR"/>
          </w:rPr>
          <w:t>https://digitalcollections.hawaii.gov/greenstone3/library/collection/indextop/browse/CL1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  <w:lang w:val="fr-FR"/>
        </w:rPr>
        <w:t xml:space="preserve"> </w:t>
      </w:r>
    </w:p>
    <w:p w14:paraId="374F9FBB" w14:textId="4B685F3F" w:rsidR="00B237C2" w:rsidRDefault="00B237C2" w:rsidP="00B237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 w:rsidRPr="00B237C2"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U.S. Immigration and N</w:t>
      </w: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aturalization Service, INS01, 1900-1921 Arrivals, Hawaii </w:t>
      </w:r>
      <w:hyperlink r:id="rId59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https://digitalarchives.hawaii.gov/browse/parent/ark:70111/0jBX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7E1AC7BA" w14:textId="7402C1A9" w:rsidR="00B237C2" w:rsidRDefault="00B237C2" w:rsidP="00B237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</w:p>
    <w:p w14:paraId="28CC5985" w14:textId="75F56A44" w:rsidR="00B237C2" w:rsidRDefault="00A11FDB" w:rsidP="00B237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Other Ports:</w:t>
      </w:r>
    </w:p>
    <w:p w14:paraId="2F310A0A" w14:textId="77777777" w:rsidR="00A11FDB" w:rsidRPr="00312A4C" w:rsidRDefault="00A11FDB" w:rsidP="00A11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Border Crossings from Canada to U.S., 1895-1960 (includes ID, ME, MN, MT, NY, ND, VT, WA) (Ancestry.com- subscription)</w:t>
      </w:r>
    </w:p>
    <w:p w14:paraId="62FAA27F" w14:textId="496157C6" w:rsidR="00A11FDB" w:rsidRDefault="00A11FDB" w:rsidP="00A11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Chinese Immigration to the United States, 1884-1944 (created from Investigation Arrival Case Files, San Francisco and Hawaii, INS Record Group 85) </w:t>
      </w:r>
      <w:hyperlink r:id="rId60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https://nara.lib.berkeley.edu/</w:t>
        </w:r>
      </w:hyperlink>
    </w:p>
    <w:p w14:paraId="45EA88E3" w14:textId="7EA7CA05" w:rsidR="00A11FDB" w:rsidRDefault="00A11FDB" w:rsidP="00A11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North Dakota and Washington, Chinese Arriving Passenger Arrivals and Disposition, 1903-1944 (Ancestry.com- subscription)</w:t>
      </w:r>
    </w:p>
    <w:p w14:paraId="05FE27DE" w14:textId="327E7700" w:rsidR="004A7767" w:rsidRDefault="004A7767" w:rsidP="00A11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Records of the Russian Consular Offices in the United States 1862-1928 (Note- records are in mixture of English, Russian, Hebrew, Yiddish, Polish, </w:t>
      </w:r>
      <w:proofErr w:type="spellStart"/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Ukranian</w:t>
      </w:r>
      <w:proofErr w:type="spellEnd"/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, Byelorussian, and others) </w:t>
      </w:r>
      <w:hyperlink r:id="rId61" w:history="1">
        <w:r w:rsidRPr="00EC2DBD">
          <w:rPr>
            <w:rStyle w:val="Hyperlink"/>
            <w:rFonts w:asciiTheme="majorHAnsi" w:eastAsiaTheme="minorEastAsia" w:hAnsiTheme="majorHAnsi" w:cstheme="minorHAnsi"/>
            <w:bCs/>
            <w:kern w:val="24"/>
            <w:sz w:val="24"/>
            <w:szCs w:val="24"/>
          </w:rPr>
          <w:t>https://www.familysearch.org/search/catalog/534673</w:t>
        </w:r>
      </w:hyperlink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 xml:space="preserve"> </w:t>
      </w:r>
    </w:p>
    <w:p w14:paraId="058F4192" w14:textId="5E9BEECD" w:rsidR="00A11FDB" w:rsidRPr="00A11FDB" w:rsidRDefault="00A11FDB" w:rsidP="00A11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</w:pPr>
      <w:r>
        <w:rPr>
          <w:rFonts w:asciiTheme="majorHAnsi" w:eastAsiaTheme="minorEastAsia" w:hAnsiTheme="majorHAnsi" w:cstheme="minorHAnsi"/>
          <w:bCs/>
          <w:color w:val="000000"/>
          <w:kern w:val="24"/>
          <w:sz w:val="24"/>
          <w:szCs w:val="24"/>
        </w:rPr>
        <w:t>U.S. Border Crossings from Mexico to U.S., 1895-1964 (Ancestry.com- subscription)</w:t>
      </w:r>
    </w:p>
    <w:p w14:paraId="0D5DD586" w14:textId="77777777" w:rsidR="00AD0898" w:rsidRPr="00B237C2" w:rsidRDefault="00AD0898" w:rsidP="00B846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</w:p>
    <w:p w14:paraId="06D5965E" w14:textId="63D52C00" w:rsidR="00B846F4" w:rsidRPr="00AD0898" w:rsidRDefault="00B846F4" w:rsidP="00AD08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b/>
          <w:color w:val="000000"/>
          <w:kern w:val="24"/>
          <w:sz w:val="24"/>
          <w:szCs w:val="24"/>
        </w:rPr>
        <w:t>Naturalization:</w:t>
      </w:r>
    </w:p>
    <w:p w14:paraId="67937ADC" w14:textId="38450AAE" w:rsidR="00B846F4" w:rsidRPr="00B846F4" w:rsidRDefault="00AE71A3" w:rsidP="00B846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hyperlink r:id="rId62" w:history="1">
        <w:r w:rsidRPr="00EC2DBD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</w:rPr>
          <w:t>https://www.familysearch.org/wiki/en/United_States_Naturalization_and_Citizenship</w:t>
        </w:r>
      </w:hyperlink>
      <w:r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</w:t>
      </w:r>
    </w:p>
    <w:p w14:paraId="1FDD41E2" w14:textId="77777777" w:rsidR="00B846F4" w:rsidRPr="00B846F4" w:rsidRDefault="004A7767" w:rsidP="00B846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</w:rPr>
      </w:pPr>
      <w:hyperlink r:id="rId63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kern w:val="24"/>
            <w:sz w:val="24"/>
            <w:szCs w:val="24"/>
            <w:u w:val="single"/>
          </w:rPr>
          <w:t>https://www.cyndislist.com/immigration/records/</w:t>
        </w:r>
      </w:hyperlink>
    </w:p>
    <w:p w14:paraId="06354D87" w14:textId="77777777" w:rsidR="00B846F4" w:rsidRPr="00B846F4" w:rsidRDefault="004A7767" w:rsidP="00B846F4">
      <w:pPr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hyperlink r:id="rId64" w:history="1">
        <w:r w:rsidR="00B846F4" w:rsidRPr="00B846F4">
          <w:rPr>
            <w:rFonts w:asciiTheme="majorHAnsi" w:eastAsiaTheme="minorEastAsia" w:hAnsiTheme="majorHAnsi" w:cstheme="minorHAnsi"/>
            <w:color w:val="0000FF" w:themeColor="hyperlink"/>
            <w:sz w:val="24"/>
            <w:szCs w:val="24"/>
            <w:u w:val="single"/>
          </w:rPr>
          <w:t>https://www.germanroots.com/naturalization.html</w:t>
        </w:r>
      </w:hyperlink>
    </w:p>
    <w:p w14:paraId="45EBE007" w14:textId="77777777" w:rsidR="00B846F4" w:rsidRPr="00B846F4" w:rsidRDefault="00B846F4" w:rsidP="00B846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Schaefer, Christina K. (2004). </w:t>
      </w:r>
      <w:r w:rsidRPr="00B846F4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Guide to naturalization records of the United States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Baltimore, Md: Genealogical Publ. Co. (GEN CITIZEN- SHIP SCH)</w:t>
      </w:r>
    </w:p>
    <w:p w14:paraId="04FE37ED" w14:textId="271DFA47" w:rsidR="00B846F4" w:rsidRPr="00AE71A3" w:rsidRDefault="00B846F4" w:rsidP="00B846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es-ES"/>
        </w:rPr>
      </w:pP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Eales, Anne Bruner, and Robert M. </w:t>
      </w:r>
      <w:proofErr w:type="spellStart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Kvasnicka</w:t>
      </w:r>
      <w:proofErr w:type="spellEnd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(2000). </w:t>
      </w:r>
      <w:r w:rsidRPr="00B846F4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Guide to genealogical research in the National Archives of the United States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. Washington, District of Columbia: National Archives and Records Administration. </w:t>
      </w:r>
      <w:r w:rsidRPr="00AE71A3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lang w:val="es-ES"/>
        </w:rPr>
        <w:t xml:space="preserve">(GEN ARCHV\LIB NARA GENEALOGY GUI) </w:t>
      </w:r>
      <w:hyperlink r:id="rId65" w:history="1">
        <w:r w:rsidR="00AE71A3" w:rsidRPr="00AE71A3">
          <w:rPr>
            <w:rStyle w:val="Hyperlink"/>
            <w:rFonts w:asciiTheme="majorHAnsi" w:eastAsiaTheme="minorEastAsia" w:hAnsiTheme="majorHAnsi" w:cstheme="minorHAnsi"/>
            <w:kern w:val="24"/>
            <w:sz w:val="24"/>
            <w:szCs w:val="24"/>
            <w:lang w:val="es-ES"/>
          </w:rPr>
          <w:t>https://catalog.hathitrust.org/Record/003834362</w:t>
        </w:r>
      </w:hyperlink>
      <w:r w:rsidR="00AE71A3" w:rsidRPr="00AE71A3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  <w:u w:val="single"/>
          <w:lang w:val="es-ES"/>
        </w:rPr>
        <w:t xml:space="preserve"> </w:t>
      </w:r>
    </w:p>
    <w:p w14:paraId="27B4283C" w14:textId="6C1E7BBE" w:rsidR="00B846F4" w:rsidRPr="00B846F4" w:rsidRDefault="00B846F4" w:rsidP="00B846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</w:pPr>
      <w:proofErr w:type="spellStart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Szucs</w:t>
      </w:r>
      <w:proofErr w:type="spellEnd"/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, Loretto Dennis. (1998). </w:t>
      </w:r>
      <w:r w:rsidRPr="00B846F4">
        <w:rPr>
          <w:rFonts w:asciiTheme="majorHAnsi" w:eastAsiaTheme="minorEastAsia" w:hAnsiTheme="majorHAnsi" w:cstheme="minorHAnsi"/>
          <w:i/>
          <w:iCs/>
          <w:color w:val="000000"/>
          <w:kern w:val="24"/>
          <w:sz w:val="24"/>
          <w:szCs w:val="24"/>
        </w:rPr>
        <w:t>They became Americans: finding naturalization records and ethnic origins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. Salt Lake City, Utah: Ancestry.</w:t>
      </w:r>
      <w:r w:rsidR="00AE71A3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 xml:space="preserve">  </w:t>
      </w:r>
      <w:r w:rsidRPr="00B846F4">
        <w:rPr>
          <w:rFonts w:asciiTheme="majorHAnsi" w:eastAsiaTheme="minorEastAsia" w:hAnsiTheme="majorHAnsi" w:cstheme="minorHAnsi"/>
          <w:color w:val="000000"/>
          <w:kern w:val="24"/>
          <w:sz w:val="24"/>
          <w:szCs w:val="24"/>
        </w:rPr>
        <w:t>(GEN EMIG SZU)</w:t>
      </w:r>
    </w:p>
    <w:p w14:paraId="457854EC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 w:rsidRPr="00B846F4">
        <w:rPr>
          <w:rFonts w:asciiTheme="majorHAnsi" w:eastAsiaTheme="minorEastAsia" w:hAnsiTheme="majorHAnsi" w:cstheme="minorHAnsi"/>
          <w:sz w:val="24"/>
          <w:szCs w:val="24"/>
        </w:rPr>
        <w:tab/>
      </w:r>
    </w:p>
    <w:p w14:paraId="345EB462" w14:textId="77777777" w:rsidR="00B846F4" w:rsidRPr="00B846F4" w:rsidRDefault="00B846F4" w:rsidP="00B846F4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14:paraId="7DDD0338" w14:textId="3F353EC7" w:rsidR="00781481" w:rsidRPr="00B846F4" w:rsidRDefault="00781481" w:rsidP="00B846F4">
      <w:pPr>
        <w:jc w:val="center"/>
        <w:rPr>
          <w:rFonts w:asciiTheme="majorHAnsi" w:hAnsiTheme="majorHAnsi"/>
        </w:rPr>
      </w:pPr>
    </w:p>
    <w:sectPr w:rsidR="00781481" w:rsidRPr="00B846F4" w:rsidSect="004C0E81">
      <w:headerReference w:type="default" r:id="rId66"/>
      <w:footerReference w:type="even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99A3" w14:textId="77777777" w:rsidR="00E268CC" w:rsidRDefault="00E268CC" w:rsidP="00E92A10">
      <w:pPr>
        <w:spacing w:after="0" w:line="240" w:lineRule="auto"/>
      </w:pPr>
      <w:r>
        <w:separator/>
      </w:r>
    </w:p>
  </w:endnote>
  <w:endnote w:type="continuationSeparator" w:id="0">
    <w:p w14:paraId="37622DF7" w14:textId="77777777" w:rsidR="00E268CC" w:rsidRDefault="00E268CC" w:rsidP="00E9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369" w14:textId="2B826469" w:rsidR="00EC4DE9" w:rsidRPr="00EC4DE9" w:rsidRDefault="00EC4DE9" w:rsidP="00EC4DE9">
    <w:pPr>
      <w:pStyle w:val="Footer"/>
      <w:jc w:val="right"/>
      <w:rPr>
        <w:sz w:val="12"/>
        <w:szCs w:val="12"/>
      </w:rPr>
    </w:pPr>
    <w:r w:rsidRPr="00EC4DE9">
      <w:rPr>
        <w:sz w:val="12"/>
        <w:szCs w:val="12"/>
      </w:rPr>
      <w:t xml:space="preserve">Version </w:t>
    </w:r>
    <w:r w:rsidRPr="00EC4DE9">
      <w:rPr>
        <w:sz w:val="12"/>
        <w:szCs w:val="12"/>
      </w:rPr>
      <w:fldChar w:fldCharType="begin"/>
    </w:r>
    <w:r w:rsidRPr="00EC4DE9">
      <w:rPr>
        <w:sz w:val="12"/>
        <w:szCs w:val="12"/>
      </w:rPr>
      <w:instrText xml:space="preserve"> DATE \@ "d MMMM yyyy" </w:instrText>
    </w:r>
    <w:r w:rsidRPr="00EC4DE9">
      <w:rPr>
        <w:sz w:val="12"/>
        <w:szCs w:val="12"/>
      </w:rPr>
      <w:fldChar w:fldCharType="separate"/>
    </w:r>
    <w:r w:rsidR="00B01996">
      <w:rPr>
        <w:noProof/>
        <w:sz w:val="12"/>
        <w:szCs w:val="12"/>
      </w:rPr>
      <w:t>19 November 2022</w:t>
    </w:r>
    <w:r w:rsidRPr="00EC4DE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06E3" w14:textId="77777777" w:rsidR="00E268CC" w:rsidRDefault="00E268CC" w:rsidP="00E92A10">
      <w:pPr>
        <w:spacing w:after="0" w:line="240" w:lineRule="auto"/>
      </w:pPr>
      <w:r>
        <w:separator/>
      </w:r>
    </w:p>
  </w:footnote>
  <w:footnote w:type="continuationSeparator" w:id="0">
    <w:p w14:paraId="57C210B4" w14:textId="77777777" w:rsidR="00E268CC" w:rsidRDefault="00E268CC" w:rsidP="00E92A10">
      <w:pPr>
        <w:spacing w:after="0" w:line="240" w:lineRule="auto"/>
      </w:pPr>
      <w:r>
        <w:continuationSeparator/>
      </w:r>
    </w:p>
  </w:footnote>
  <w:footnote w:id="1">
    <w:p w14:paraId="303AD47E" w14:textId="77777777" w:rsidR="00B846F4" w:rsidRDefault="00B846F4" w:rsidP="00B846F4">
      <w:pPr>
        <w:pStyle w:val="FootnoteText"/>
      </w:pPr>
      <w:r>
        <w:rPr>
          <w:rStyle w:val="FootnoteReference"/>
        </w:rPr>
        <w:footnoteRef/>
      </w:r>
      <w:r>
        <w:t xml:space="preserve"> Call numbers refer to the DAR Library collection.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1D6" w14:textId="2ABB664C" w:rsidR="00E92A10" w:rsidRPr="00E92A10" w:rsidRDefault="009D3012">
    <w:pPr>
      <w:pStyle w:val="Header"/>
      <w:rPr>
        <w:b/>
      </w:rPr>
    </w:pPr>
    <w:r w:rsidRPr="00E92A10">
      <w:rPr>
        <w:b/>
        <w:noProof/>
      </w:rPr>
      <w:drawing>
        <wp:anchor distT="0" distB="0" distL="114300" distR="114300" simplePos="0" relativeHeight="251658240" behindDoc="0" locked="0" layoutInCell="1" allowOverlap="1" wp14:anchorId="5A8215CB" wp14:editId="023AF451">
          <wp:simplePos x="0" y="0"/>
          <wp:positionH relativeFrom="margin">
            <wp:posOffset>-128270</wp:posOffset>
          </wp:positionH>
          <wp:positionV relativeFrom="margin">
            <wp:posOffset>-994410</wp:posOffset>
          </wp:positionV>
          <wp:extent cx="1102995" cy="13239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2C0F0" w14:textId="77777777" w:rsidR="00E92A10" w:rsidRPr="00E92A10" w:rsidRDefault="00E92A10" w:rsidP="00E92A10">
    <w:pPr>
      <w:pStyle w:val="Header"/>
      <w:jc w:val="right"/>
      <w:rPr>
        <w:rFonts w:ascii="Times New Roman" w:hAnsi="Times New Roman" w:cs="Times New Roman"/>
        <w:b/>
      </w:rPr>
    </w:pPr>
    <w:r w:rsidRPr="00E92A10">
      <w:rPr>
        <w:rFonts w:ascii="Times New Roman" w:hAnsi="Times New Roman" w:cs="Times New Roman"/>
        <w:b/>
      </w:rPr>
      <w:t>DAR Library</w:t>
    </w:r>
  </w:p>
  <w:p w14:paraId="1D2063C6" w14:textId="77777777" w:rsidR="00E92A10" w:rsidRPr="00E92A10" w:rsidRDefault="00E92A10" w:rsidP="00E92A10">
    <w:pPr>
      <w:pStyle w:val="Header"/>
      <w:jc w:val="right"/>
      <w:rPr>
        <w:rFonts w:ascii="Times New Roman" w:hAnsi="Times New Roman" w:cs="Times New Roman"/>
      </w:rPr>
    </w:pPr>
    <w:r w:rsidRPr="00E92A10">
      <w:rPr>
        <w:rFonts w:ascii="Times New Roman" w:hAnsi="Times New Roman" w:cs="Times New Roman"/>
      </w:rPr>
      <w:t>1776 D Street NW</w:t>
    </w:r>
  </w:p>
  <w:p w14:paraId="7EA05953" w14:textId="77777777" w:rsidR="00E92A10" w:rsidRPr="00E92A10" w:rsidRDefault="00E92A10" w:rsidP="00E92A10">
    <w:pPr>
      <w:pStyle w:val="Header"/>
      <w:jc w:val="right"/>
      <w:rPr>
        <w:rFonts w:ascii="Times New Roman" w:hAnsi="Times New Roman" w:cs="Times New Roman"/>
      </w:rPr>
    </w:pPr>
    <w:r w:rsidRPr="00E92A10">
      <w:rPr>
        <w:rFonts w:ascii="Times New Roman" w:hAnsi="Times New Roman" w:cs="Times New Roman"/>
      </w:rPr>
      <w:t>Washington, DC 20006</w:t>
    </w:r>
  </w:p>
  <w:p w14:paraId="688FC068" w14:textId="77777777" w:rsidR="00E92A10" w:rsidRPr="00E92A10" w:rsidRDefault="004A7767" w:rsidP="00E92A10">
    <w:pPr>
      <w:pStyle w:val="Header"/>
      <w:jc w:val="right"/>
      <w:rPr>
        <w:rFonts w:ascii="Times New Roman" w:hAnsi="Times New Roman" w:cs="Times New Roman"/>
      </w:rPr>
    </w:pPr>
    <w:hyperlink r:id="rId2" w:history="1">
      <w:r w:rsidR="00E92A10" w:rsidRPr="00E92A10">
        <w:rPr>
          <w:rStyle w:val="Hyperlink"/>
          <w:rFonts w:ascii="Times New Roman" w:hAnsi="Times New Roman" w:cs="Times New Roman"/>
        </w:rPr>
        <w:t>www.dar.org/library</w:t>
      </w:r>
    </w:hyperlink>
    <w:r w:rsidR="00E92A10" w:rsidRPr="00E92A10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0F"/>
    <w:multiLevelType w:val="hybridMultilevel"/>
    <w:tmpl w:val="2ED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C08"/>
    <w:multiLevelType w:val="hybridMultilevel"/>
    <w:tmpl w:val="6AEC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E55"/>
    <w:multiLevelType w:val="hybridMultilevel"/>
    <w:tmpl w:val="1CAC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E38B9"/>
    <w:multiLevelType w:val="hybridMultilevel"/>
    <w:tmpl w:val="8EA2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F6B"/>
    <w:multiLevelType w:val="hybridMultilevel"/>
    <w:tmpl w:val="61A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1E85"/>
    <w:multiLevelType w:val="hybridMultilevel"/>
    <w:tmpl w:val="EB001BE4"/>
    <w:lvl w:ilvl="0" w:tplc="A3BE3258">
      <w:start w:val="1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18E1"/>
    <w:multiLevelType w:val="hybridMultilevel"/>
    <w:tmpl w:val="4DE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4EF6"/>
    <w:multiLevelType w:val="hybridMultilevel"/>
    <w:tmpl w:val="8CD2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96E"/>
    <w:multiLevelType w:val="hybridMultilevel"/>
    <w:tmpl w:val="E69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7CCD"/>
    <w:multiLevelType w:val="hybridMultilevel"/>
    <w:tmpl w:val="F77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0670"/>
    <w:multiLevelType w:val="hybridMultilevel"/>
    <w:tmpl w:val="3468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15E2A"/>
    <w:multiLevelType w:val="hybridMultilevel"/>
    <w:tmpl w:val="89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5DD5"/>
    <w:multiLevelType w:val="hybridMultilevel"/>
    <w:tmpl w:val="852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15B8"/>
    <w:multiLevelType w:val="hybridMultilevel"/>
    <w:tmpl w:val="2D0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56382"/>
    <w:multiLevelType w:val="hybridMultilevel"/>
    <w:tmpl w:val="920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0131F"/>
    <w:multiLevelType w:val="hybridMultilevel"/>
    <w:tmpl w:val="042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18A1"/>
    <w:multiLevelType w:val="hybridMultilevel"/>
    <w:tmpl w:val="0DA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5A9D"/>
    <w:multiLevelType w:val="hybridMultilevel"/>
    <w:tmpl w:val="250EE174"/>
    <w:lvl w:ilvl="0" w:tplc="20D4CCC4">
      <w:start w:val="1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31F2"/>
    <w:multiLevelType w:val="hybridMultilevel"/>
    <w:tmpl w:val="3A8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19100">
    <w:abstractNumId w:val="5"/>
  </w:num>
  <w:num w:numId="2" w16cid:durableId="119302650">
    <w:abstractNumId w:val="17"/>
  </w:num>
  <w:num w:numId="3" w16cid:durableId="1916939523">
    <w:abstractNumId w:val="2"/>
  </w:num>
  <w:num w:numId="4" w16cid:durableId="57674935">
    <w:abstractNumId w:val="6"/>
  </w:num>
  <w:num w:numId="5" w16cid:durableId="677074612">
    <w:abstractNumId w:val="13"/>
  </w:num>
  <w:num w:numId="6" w16cid:durableId="1477264885">
    <w:abstractNumId w:val="7"/>
  </w:num>
  <w:num w:numId="7" w16cid:durableId="666398240">
    <w:abstractNumId w:val="12"/>
  </w:num>
  <w:num w:numId="8" w16cid:durableId="1251889366">
    <w:abstractNumId w:val="15"/>
  </w:num>
  <w:num w:numId="9" w16cid:durableId="797071701">
    <w:abstractNumId w:val="9"/>
  </w:num>
  <w:num w:numId="10" w16cid:durableId="2014143877">
    <w:abstractNumId w:val="3"/>
  </w:num>
  <w:num w:numId="11" w16cid:durableId="1292328015">
    <w:abstractNumId w:val="16"/>
  </w:num>
  <w:num w:numId="12" w16cid:durableId="1902864905">
    <w:abstractNumId w:val="10"/>
  </w:num>
  <w:num w:numId="13" w16cid:durableId="1860657181">
    <w:abstractNumId w:val="8"/>
  </w:num>
  <w:num w:numId="14" w16cid:durableId="937640880">
    <w:abstractNumId w:val="18"/>
  </w:num>
  <w:num w:numId="15" w16cid:durableId="442650412">
    <w:abstractNumId w:val="0"/>
  </w:num>
  <w:num w:numId="16" w16cid:durableId="540703804">
    <w:abstractNumId w:val="14"/>
  </w:num>
  <w:num w:numId="17" w16cid:durableId="723331556">
    <w:abstractNumId w:val="11"/>
  </w:num>
  <w:num w:numId="18" w16cid:durableId="686062386">
    <w:abstractNumId w:val="1"/>
  </w:num>
  <w:num w:numId="19" w16cid:durableId="1072389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427"/>
    <w:rsid w:val="000F1CC6"/>
    <w:rsid w:val="001C726A"/>
    <w:rsid w:val="00312A4C"/>
    <w:rsid w:val="00361B95"/>
    <w:rsid w:val="003F1545"/>
    <w:rsid w:val="003F38AB"/>
    <w:rsid w:val="00416AFE"/>
    <w:rsid w:val="004A7767"/>
    <w:rsid w:val="004B0F68"/>
    <w:rsid w:val="004C0E2F"/>
    <w:rsid w:val="004C0E81"/>
    <w:rsid w:val="005F66D5"/>
    <w:rsid w:val="006231D1"/>
    <w:rsid w:val="006722F9"/>
    <w:rsid w:val="0069263D"/>
    <w:rsid w:val="006F743B"/>
    <w:rsid w:val="00781481"/>
    <w:rsid w:val="00893ED0"/>
    <w:rsid w:val="008B4401"/>
    <w:rsid w:val="008D1427"/>
    <w:rsid w:val="009246B9"/>
    <w:rsid w:val="009372B0"/>
    <w:rsid w:val="009D3012"/>
    <w:rsid w:val="00A11FDB"/>
    <w:rsid w:val="00AD0898"/>
    <w:rsid w:val="00AE21E6"/>
    <w:rsid w:val="00AE71A3"/>
    <w:rsid w:val="00B01996"/>
    <w:rsid w:val="00B237C2"/>
    <w:rsid w:val="00B846F4"/>
    <w:rsid w:val="00BC5B33"/>
    <w:rsid w:val="00BF2B7D"/>
    <w:rsid w:val="00C97EA2"/>
    <w:rsid w:val="00CA0F48"/>
    <w:rsid w:val="00CF4A09"/>
    <w:rsid w:val="00D25594"/>
    <w:rsid w:val="00D47024"/>
    <w:rsid w:val="00D85BB2"/>
    <w:rsid w:val="00E268CC"/>
    <w:rsid w:val="00E36820"/>
    <w:rsid w:val="00E92A10"/>
    <w:rsid w:val="00EB7EF9"/>
    <w:rsid w:val="00EC4DE9"/>
    <w:rsid w:val="00F227EB"/>
    <w:rsid w:val="00F3082A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BA18EC"/>
  <w15:docId w15:val="{0B200005-F2B3-462C-9CB6-BA48DE9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10"/>
  </w:style>
  <w:style w:type="paragraph" w:styleId="Footer">
    <w:name w:val="footer"/>
    <w:basedOn w:val="Normal"/>
    <w:link w:val="FooterChar"/>
    <w:uiPriority w:val="99"/>
    <w:unhideWhenUsed/>
    <w:rsid w:val="00E9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10"/>
  </w:style>
  <w:style w:type="paragraph" w:styleId="BalloonText">
    <w:name w:val="Balloon Text"/>
    <w:basedOn w:val="Normal"/>
    <w:link w:val="BalloonTextChar"/>
    <w:uiPriority w:val="99"/>
    <w:semiHidden/>
    <w:unhideWhenUsed/>
    <w:rsid w:val="00E9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4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6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4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6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6F4"/>
    <w:rPr>
      <w:rFonts w:cs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s.google.com/books/about/Ships_from_Scotland_to_North_America_18" TargetMode="External"/><Relationship Id="rId21" Type="http://schemas.openxmlformats.org/officeDocument/2006/relationships/hyperlink" Target="https://books.google.com/books/about/New_World_Immigrants.html?id=HUqRznvpxsMC" TargetMode="External"/><Relationship Id="rId42" Type="http://schemas.openxmlformats.org/officeDocument/2006/relationships/hyperlink" Target="https://www.immigrantships.net/v3/arrivalsv3/philadelphiav3.html" TargetMode="External"/><Relationship Id="rId47" Type="http://schemas.openxmlformats.org/officeDocument/2006/relationships/hyperlink" Target="https://www.germanroots.com/neworleans.html" TargetMode="External"/><Relationship Id="rId63" Type="http://schemas.openxmlformats.org/officeDocument/2006/relationships/hyperlink" Target="https://www.cyndislist.com/immigration/records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familysearch.org/wiki/en/United_States_Immigration_Online_Genealogy_Reco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search.org/search/catalog/291926" TargetMode="External"/><Relationship Id="rId29" Type="http://schemas.openxmlformats.org/officeDocument/2006/relationships/hyperlink" Target="https://www.familysearch.org/search/collection/1368704" TargetMode="External"/><Relationship Id="rId11" Type="http://schemas.openxmlformats.org/officeDocument/2006/relationships/hyperlink" Target="https://www.immigrantships.net/" TargetMode="External"/><Relationship Id="rId24" Type="http://schemas.openxmlformats.org/officeDocument/2006/relationships/hyperlink" Target="https://catalog.hathitrust.org/Record/000336325" TargetMode="External"/><Relationship Id="rId32" Type="http://schemas.openxmlformats.org/officeDocument/2006/relationships/hyperlink" Target="https://www.genesearch.com/newyork/" TargetMode="External"/><Relationship Id="rId37" Type="http://schemas.openxmlformats.org/officeDocument/2006/relationships/hyperlink" Target="https://www.familysearch.org/search/collection/1908535" TargetMode="External"/><Relationship Id="rId40" Type="http://schemas.openxmlformats.org/officeDocument/2006/relationships/hyperlink" Target="https://www.immigrantships.net/arrivals/philadelphia.html" TargetMode="External"/><Relationship Id="rId45" Type="http://schemas.openxmlformats.org/officeDocument/2006/relationships/hyperlink" Target="https://www.immigrantships.net/v6/arrivalsv6/pennsylvaniav6.html" TargetMode="External"/><Relationship Id="rId53" Type="http://schemas.openxmlformats.org/officeDocument/2006/relationships/hyperlink" Target="https://www.familysearch.org/search/collection/1916078" TargetMode="External"/><Relationship Id="rId58" Type="http://schemas.openxmlformats.org/officeDocument/2006/relationships/hyperlink" Target="https://digitalcollections.hawaii.gov/greenstone3/library/collection/indextop/browse/CL1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familysearch.org/search/catalog/534673" TargetMode="External"/><Relationship Id="rId19" Type="http://schemas.openxmlformats.org/officeDocument/2006/relationships/hyperlink" Target="https://www.familysearch.org/search/catalog/2065766" TargetMode="External"/><Relationship Id="rId14" Type="http://schemas.openxmlformats.org/officeDocument/2006/relationships/hyperlink" Target="https://www.familysearch.org/wiki/en/United_States_Naturalization_and_Citizenship_Online_Genealogy_Records" TargetMode="External"/><Relationship Id="rId22" Type="http://schemas.openxmlformats.org/officeDocument/2006/relationships/hyperlink" Target="http://www.virtualjamestown.org/indentures/about_indentures.html#Bristol" TargetMode="External"/><Relationship Id="rId27" Type="http://schemas.openxmlformats.org/officeDocument/2006/relationships/hyperlink" Target="https://books.google.com/books/about/Ships_from_Scotland_to_North_America_183.html?id=kMYtGmQsAb8C" TargetMode="External"/><Relationship Id="rId30" Type="http://schemas.openxmlformats.org/officeDocument/2006/relationships/hyperlink" Target="https://www.familysearch.org/search/collection/1923888" TargetMode="External"/><Relationship Id="rId35" Type="http://schemas.openxmlformats.org/officeDocument/2006/relationships/hyperlink" Target="https://www.familysearch.org/search/collection/1923995" TargetMode="External"/><Relationship Id="rId43" Type="http://schemas.openxmlformats.org/officeDocument/2006/relationships/hyperlink" Target="https://www.immigrantships.net/v4/arrivalsv4/philadelphiav4.html" TargetMode="External"/><Relationship Id="rId48" Type="http://schemas.openxmlformats.org/officeDocument/2006/relationships/hyperlink" Target="https://www.familysearch.org/search/collection/1916009" TargetMode="External"/><Relationship Id="rId56" Type="http://schemas.openxmlformats.org/officeDocument/2006/relationships/hyperlink" Target="https://digitalcollections.hawaii.gov/greenstone3/library/collection/indextoc/browse/CL1" TargetMode="External"/><Relationship Id="rId64" Type="http://schemas.openxmlformats.org/officeDocument/2006/relationships/hyperlink" Target="https://www.germanroots.com/naturalization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yndislist.com/ships/general-links/" TargetMode="External"/><Relationship Id="rId51" Type="http://schemas.openxmlformats.org/officeDocument/2006/relationships/hyperlink" Target="http://www.yukonalaska.com/pathfinder/g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milysearch.org/search/catalog/43798" TargetMode="External"/><Relationship Id="rId17" Type="http://schemas.openxmlformats.org/officeDocument/2006/relationships/hyperlink" Target="https://www.familysearch.org/search/catalog/328742" TargetMode="External"/><Relationship Id="rId25" Type="http://schemas.openxmlformats.org/officeDocument/2006/relationships/hyperlink" Target="https://archive.org/details/originalscotscol00dobs" TargetMode="External"/><Relationship Id="rId33" Type="http://schemas.openxmlformats.org/officeDocument/2006/relationships/hyperlink" Target="https://heritage.statueofliberty.org/" TargetMode="External"/><Relationship Id="rId38" Type="http://schemas.openxmlformats.org/officeDocument/2006/relationships/hyperlink" Target="https://www.familysearch.org/search/collection/1921481" TargetMode="External"/><Relationship Id="rId46" Type="http://schemas.openxmlformats.org/officeDocument/2006/relationships/hyperlink" Target="https://www.familysearch.org/search/collection/1908383" TargetMode="External"/><Relationship Id="rId59" Type="http://schemas.openxmlformats.org/officeDocument/2006/relationships/hyperlink" Target="https://digitalarchives.hawaii.gov/browse/parent/ark:70111/0jBX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archive.org/details/originallistsofp00hottuoft" TargetMode="External"/><Relationship Id="rId41" Type="http://schemas.openxmlformats.org/officeDocument/2006/relationships/hyperlink" Target="https://www.immigrantships.net/v2/arrivalsv2/philadelphiav2.html" TargetMode="External"/><Relationship Id="rId54" Type="http://schemas.openxmlformats.org/officeDocument/2006/relationships/hyperlink" Target="https://www.familysearch.org/search/collection/3477658" TargetMode="External"/><Relationship Id="rId62" Type="http://schemas.openxmlformats.org/officeDocument/2006/relationships/hyperlink" Target="https://www.familysearch.org/wiki/en/United_States_Naturalization_and_Citizen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chive.org/details/bibliographyofsh00lanc" TargetMode="External"/><Relationship Id="rId23" Type="http://schemas.openxmlformats.org/officeDocument/2006/relationships/hyperlink" Target="https://archive.org/details/earlyeighteenthc00knit" TargetMode="External"/><Relationship Id="rId28" Type="http://schemas.openxmlformats.org/officeDocument/2006/relationships/hyperlink" Target="https://www.familysearch.org/search/collection/1849782" TargetMode="External"/><Relationship Id="rId36" Type="http://schemas.openxmlformats.org/officeDocument/2006/relationships/hyperlink" Target="https://www.familysearch.org/search/collection/2018318" TargetMode="External"/><Relationship Id="rId49" Type="http://schemas.openxmlformats.org/officeDocument/2006/relationships/hyperlink" Target="https://www.familysearch.org/search/collection/3460238" TargetMode="External"/><Relationship Id="rId57" Type="http://schemas.openxmlformats.org/officeDocument/2006/relationships/hyperlink" Target="https://digitalcollections.hawaii.gov/greenstone3/library/collection/indextoj/browse/CL1" TargetMode="External"/><Relationship Id="rId10" Type="http://schemas.openxmlformats.org/officeDocument/2006/relationships/hyperlink" Target="https://stevemorse.org/" TargetMode="External"/><Relationship Id="rId31" Type="http://schemas.openxmlformats.org/officeDocument/2006/relationships/hyperlink" Target="https://immigrantships.net/nycarrivals1_6.html" TargetMode="External"/><Relationship Id="rId44" Type="http://schemas.openxmlformats.org/officeDocument/2006/relationships/hyperlink" Target="https://www.immigrantships.net/v5/arrivalsv5/philadelphiav5.html" TargetMode="External"/><Relationship Id="rId52" Type="http://schemas.openxmlformats.org/officeDocument/2006/relationships/hyperlink" Target="https://www.familysearch.org/search/collection/1916084" TargetMode="External"/><Relationship Id="rId60" Type="http://schemas.openxmlformats.org/officeDocument/2006/relationships/hyperlink" Target="https://nara.lib.berkeley.edu/" TargetMode="External"/><Relationship Id="rId65" Type="http://schemas.openxmlformats.org/officeDocument/2006/relationships/hyperlink" Target="https://catalog.hathitrust.org/Record/003834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search.com/ports.html" TargetMode="External"/><Relationship Id="rId13" Type="http://schemas.openxmlformats.org/officeDocument/2006/relationships/hyperlink" Target="https://www.familysearch.org/wiki/en/United_States_Naturalization_and_Citizenship" TargetMode="External"/><Relationship Id="rId18" Type="http://schemas.openxmlformats.org/officeDocument/2006/relationships/hyperlink" Target="https://www.familysearch.org/search/catalog/216721" TargetMode="External"/><Relationship Id="rId39" Type="http://schemas.openxmlformats.org/officeDocument/2006/relationships/hyperlink" Target="https://www.familysearch.org/search/collection/1888682" TargetMode="External"/><Relationship Id="rId34" Type="http://schemas.openxmlformats.org/officeDocument/2006/relationships/hyperlink" Target="https://www.familysearch.org/search/collection/1860873" TargetMode="External"/><Relationship Id="rId50" Type="http://schemas.openxmlformats.org/officeDocument/2006/relationships/hyperlink" Target="https://www.familysearch.org/search/catalog/3160739" TargetMode="External"/><Relationship Id="rId55" Type="http://schemas.openxmlformats.org/officeDocument/2006/relationships/hyperlink" Target="https://www.familysearch.org/search/catalog/30022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r.org/librar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NSDAR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Kallikorm-Rhodes, Kadri</dc:creator>
  <cp:lastModifiedBy>Millunzi, Olivia</cp:lastModifiedBy>
  <cp:revision>10</cp:revision>
  <cp:lastPrinted>2019-10-22T16:00:00Z</cp:lastPrinted>
  <dcterms:created xsi:type="dcterms:W3CDTF">2022-11-19T13:40:00Z</dcterms:created>
  <dcterms:modified xsi:type="dcterms:W3CDTF">2022-11-19T16:34:00Z</dcterms:modified>
</cp:coreProperties>
</file>